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7185" w14:textId="3787A8A6" w:rsidR="00EA76C8" w:rsidRPr="00E105C4" w:rsidRDefault="00EA76C8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  <w:lang w:val="en-US"/>
        </w:rPr>
      </w:pPr>
    </w:p>
    <w:p w14:paraId="1A6FBE2E" w14:textId="3708809F" w:rsidR="00E105C4" w:rsidRPr="00F97841" w:rsidRDefault="5473205A" w:rsidP="13DF8758">
      <w:pPr>
        <w:spacing w:after="0"/>
        <w:jc w:val="both"/>
        <w:rPr>
          <w:rFonts w:ascii="Avenir Next LT Pro Light" w:hAnsi="Avenir Next LT Pro Light" w:cs="Arial"/>
          <w:b/>
          <w:bCs/>
        </w:rPr>
      </w:pPr>
      <w:r w:rsidRPr="00F97841">
        <w:rPr>
          <w:rFonts w:ascii="Avenir Next LT Pro Light" w:hAnsi="Avenir Next LT Pro Light" w:cs="Arial"/>
          <w:b/>
          <w:bCs/>
        </w:rPr>
        <w:t xml:space="preserve">ARTÍCULO </w:t>
      </w:r>
      <w:r w:rsidR="030F5BAC" w:rsidRPr="00F97841">
        <w:rPr>
          <w:rFonts w:ascii="Avenir Next LT Pro Light" w:hAnsi="Avenir Next LT Pro Light" w:cs="Arial"/>
          <w:b/>
          <w:bCs/>
        </w:rPr>
        <w:t>65</w:t>
      </w:r>
      <w:r w:rsidR="03DB9D1C" w:rsidRPr="00F97841">
        <w:rPr>
          <w:rFonts w:ascii="Avenir Next LT Pro Light" w:hAnsi="Avenir Next LT Pro Light" w:cs="Arial"/>
          <w:b/>
          <w:bCs/>
        </w:rPr>
        <w:t xml:space="preserve"> </w:t>
      </w:r>
      <w:r w:rsidR="1A9DD5DD" w:rsidRPr="00F97841">
        <w:rPr>
          <w:rFonts w:ascii="Avenir Next LT Pro Light" w:hAnsi="Avenir Next LT Pro Light" w:cs="Arial"/>
          <w:b/>
          <w:bCs/>
        </w:rPr>
        <w:t>DE LA</w:t>
      </w:r>
      <w:r w:rsidR="4B3972E8" w:rsidRPr="00F97841">
        <w:rPr>
          <w:rFonts w:ascii="Avenir Next LT Pro Light" w:hAnsi="Avenir Next LT Pro Light" w:cs="Arial"/>
          <w:b/>
          <w:bCs/>
        </w:rPr>
        <w:t xml:space="preserve"> </w:t>
      </w:r>
      <w:r w:rsidR="42B47876" w:rsidRPr="00F97841">
        <w:rPr>
          <w:rFonts w:ascii="Avenir Next LT Pro Light" w:hAnsi="Avenir Next LT Pro Light" w:cs="Arial"/>
          <w:b/>
          <w:bCs/>
        </w:rPr>
        <w:t>LEY GENERAL DE TRANSPARENCIA Y ACCESO A LA INFORMA</w:t>
      </w:r>
      <w:r w:rsidR="111968AF" w:rsidRPr="00F97841">
        <w:rPr>
          <w:rFonts w:ascii="Avenir Next LT Pro Light" w:hAnsi="Avenir Next LT Pro Light" w:cs="Arial"/>
          <w:b/>
          <w:bCs/>
        </w:rPr>
        <w:t>C</w:t>
      </w:r>
      <w:r w:rsidR="42B47876" w:rsidRPr="00F97841">
        <w:rPr>
          <w:rFonts w:ascii="Avenir Next LT Pro Light" w:hAnsi="Avenir Next LT Pro Light" w:cs="Arial"/>
          <w:b/>
          <w:bCs/>
        </w:rPr>
        <w:t xml:space="preserve">IÓN PÚBLICA. </w:t>
      </w:r>
    </w:p>
    <w:p w14:paraId="0617AAE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503AA7E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8949F17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37701894" w14:textId="6FE099D0" w:rsidR="09244DF1" w:rsidRDefault="09244DF1" w:rsidP="09244DF1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30DBEEB7" w14:textId="02112EBE" w:rsidR="09244DF1" w:rsidRDefault="09244DF1" w:rsidP="09244DF1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641EFDE3" w14:textId="5862FD6D" w:rsidR="09244DF1" w:rsidRDefault="09244DF1" w:rsidP="09244DF1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5FB28A80" w14:textId="1C70F217" w:rsidR="09244DF1" w:rsidRDefault="09244DF1" w:rsidP="13DF8758">
      <w:pPr>
        <w:spacing w:after="0"/>
        <w:jc w:val="both"/>
        <w:rPr>
          <w:rFonts w:ascii="Avenir Next LT Pro Light" w:hAnsi="Avenir Next LT Pro Light" w:cs="Arial"/>
          <w:b/>
          <w:bCs/>
          <w:color w:val="002060"/>
        </w:rPr>
      </w:pPr>
    </w:p>
    <w:p w14:paraId="6F29C32C" w14:textId="77777777" w:rsidR="00195707" w:rsidRDefault="00195707" w:rsidP="00BD2FBB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78A1413E" w14:textId="06A573AA" w:rsidR="00E105C4" w:rsidRPr="00F97841" w:rsidRDefault="5473205A" w:rsidP="00F97841">
      <w:pPr>
        <w:spacing w:after="0"/>
        <w:jc w:val="both"/>
        <w:rPr>
          <w:rFonts w:ascii="Avenir Next LT Pro Light" w:hAnsi="Avenir Next LT Pro Light" w:cs="Arial"/>
        </w:rPr>
      </w:pPr>
      <w:r w:rsidRPr="00F97841">
        <w:rPr>
          <w:rFonts w:ascii="Avenir Next LT Pro Light" w:hAnsi="Avenir Next LT Pro Light" w:cs="Arial"/>
          <w:b/>
          <w:bCs/>
        </w:rPr>
        <w:t xml:space="preserve">FRACCIÓN </w:t>
      </w:r>
      <w:r w:rsidR="4B3972E8" w:rsidRPr="00F97841">
        <w:rPr>
          <w:rFonts w:ascii="Avenir Next LT Pro Light" w:hAnsi="Avenir Next LT Pro Light" w:cs="Arial"/>
          <w:b/>
          <w:bCs/>
        </w:rPr>
        <w:t>X</w:t>
      </w:r>
      <w:r w:rsidR="12199621" w:rsidRPr="00F97841">
        <w:rPr>
          <w:rFonts w:ascii="Avenir Next LT Pro Light" w:hAnsi="Avenir Next LT Pro Light" w:cs="Arial"/>
          <w:b/>
          <w:bCs/>
        </w:rPr>
        <w:t>XXI</w:t>
      </w:r>
      <w:r w:rsidR="2752F0A3" w:rsidRPr="00F97841">
        <w:rPr>
          <w:rFonts w:ascii="Avenir Next LT Pro Light" w:hAnsi="Avenir Next LT Pro Light" w:cs="Arial"/>
          <w:b/>
          <w:bCs/>
        </w:rPr>
        <w:t>V</w:t>
      </w:r>
      <w:r w:rsidR="4B3972E8" w:rsidRPr="00F97841">
        <w:rPr>
          <w:rFonts w:ascii="Avenir Next LT Pro Light" w:hAnsi="Avenir Next LT Pro Light" w:cs="Arial"/>
          <w:b/>
          <w:bCs/>
        </w:rPr>
        <w:t>.-</w:t>
      </w:r>
      <w:r w:rsidR="4B3972E8" w:rsidRPr="00F97841">
        <w:rPr>
          <w:rFonts w:ascii="Avenir Next LT Pro Light" w:hAnsi="Avenir Next LT Pro Light" w:cs="Arial"/>
        </w:rPr>
        <w:t xml:space="preserve"> </w:t>
      </w:r>
      <w:r w:rsidR="3A76FCFC" w:rsidRPr="00F97841">
        <w:rPr>
          <w:rFonts w:ascii="Avenir Next LT Pro Light" w:hAnsi="Avenir Next LT Pro Light" w:cs="Arial"/>
        </w:rPr>
        <w:t xml:space="preserve">El Órgano Interno de Control no cuenta con resoluciones en proceso </w:t>
      </w:r>
      <w:r w:rsidR="01D9132A" w:rsidRPr="00F97841">
        <w:rPr>
          <w:rFonts w:ascii="Avenir Next LT Pro Light" w:hAnsi="Avenir Next LT Pro Light" w:cs="Arial"/>
        </w:rPr>
        <w:t>y/o procedimientos seguidos en forma de juicio</w:t>
      </w:r>
      <w:r w:rsidR="18D45AD0" w:rsidRPr="00F97841">
        <w:rPr>
          <w:rFonts w:ascii="Avenir Next LT Pro Light" w:hAnsi="Avenir Next LT Pro Light" w:cs="Arial"/>
        </w:rPr>
        <w:t xml:space="preserve"> en este período.</w:t>
      </w:r>
    </w:p>
    <w:p w14:paraId="5D50E8B3" w14:textId="77777777" w:rsidR="00E105C4" w:rsidRPr="003808A4" w:rsidRDefault="00E105C4" w:rsidP="00BD2FBB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3FBFA91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4C8307D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4FBFA3CD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62248BC" w14:textId="77777777" w:rsidR="00D6148D" w:rsidRPr="003808A4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EF924DF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708436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30F59D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2DADDD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D438FA9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EB093A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ACDF72D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6391DCD" w14:textId="77777777" w:rsidR="00426C30" w:rsidRDefault="00426C30" w:rsidP="00BD2FBB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</w:p>
    <w:p w14:paraId="05B0B1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E52F30C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8469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466011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4FE1EBE" w14:textId="77777777" w:rsidR="00426C30" w:rsidRPr="003808A4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E66E65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03E4560F" w14:textId="77777777" w:rsidR="00E105C4" w:rsidRPr="00F97841" w:rsidRDefault="00E105C4" w:rsidP="00E105C4">
      <w:pPr>
        <w:spacing w:after="0"/>
        <w:rPr>
          <w:rFonts w:ascii="Avenir Next LT Pro Light" w:hAnsi="Avenir Next LT Pro Light" w:cs="Arial"/>
        </w:rPr>
      </w:pPr>
      <w:r w:rsidRPr="00F97841">
        <w:rPr>
          <w:rFonts w:ascii="Avenir Next LT Pro Light" w:hAnsi="Avenir Next LT Pro Light" w:cs="Arial"/>
          <w:b/>
          <w:bCs/>
        </w:rPr>
        <w:t>Unidad Administrativa</w:t>
      </w:r>
      <w:r w:rsidRPr="00F97841">
        <w:rPr>
          <w:rFonts w:ascii="Avenir Next LT Pro Light" w:hAnsi="Avenir Next LT Pro Light" w:cs="Arial"/>
        </w:rPr>
        <w:t>: Órgano Interno de Control</w:t>
      </w:r>
    </w:p>
    <w:p w14:paraId="69C639D7" w14:textId="77777777" w:rsidR="00E105C4" w:rsidRPr="00F97841" w:rsidRDefault="00E105C4" w:rsidP="00E105C4">
      <w:pPr>
        <w:spacing w:after="0"/>
        <w:rPr>
          <w:rFonts w:ascii="Avenir Next LT Pro Light" w:hAnsi="Avenir Next LT Pro Light" w:cs="Arial"/>
        </w:rPr>
      </w:pPr>
      <w:r w:rsidRPr="00F97841">
        <w:rPr>
          <w:rFonts w:ascii="Avenir Next LT Pro Light" w:hAnsi="Avenir Next LT Pro Light" w:cs="Arial"/>
          <w:b/>
          <w:bCs/>
        </w:rPr>
        <w:t>Autorizado por:</w:t>
      </w:r>
      <w:r w:rsidRPr="00F97841">
        <w:rPr>
          <w:rFonts w:ascii="Avenir Next LT Pro Light" w:hAnsi="Avenir Next LT Pro Light" w:cs="Arial"/>
        </w:rPr>
        <w:t xml:space="preserve"> Everardo Zúñiga Rodríguez</w:t>
      </w:r>
    </w:p>
    <w:p w14:paraId="6F70D017" w14:textId="74A5D660" w:rsidR="00E105C4" w:rsidRPr="00F97841" w:rsidRDefault="00E105C4" w:rsidP="00E105C4">
      <w:pPr>
        <w:spacing w:after="0"/>
        <w:rPr>
          <w:rFonts w:ascii="Avenir Next LT Pro Light" w:hAnsi="Avenir Next LT Pro Light" w:cs="Arial"/>
        </w:rPr>
      </w:pPr>
      <w:r w:rsidRPr="00F97841">
        <w:rPr>
          <w:rFonts w:ascii="Avenir Next LT Pro Light" w:hAnsi="Avenir Next LT Pro Light" w:cs="Arial"/>
          <w:b/>
          <w:bCs/>
        </w:rPr>
        <w:t>Cargo:</w:t>
      </w:r>
      <w:r w:rsidRPr="00F97841">
        <w:rPr>
          <w:rFonts w:ascii="Avenir Next LT Pro Light" w:hAnsi="Avenir Next LT Pro Light" w:cs="Arial"/>
        </w:rPr>
        <w:t xml:space="preserve"> Titular del Órgano Interno del Tribunal de Justicia Administrativa.</w:t>
      </w:r>
    </w:p>
    <w:p w14:paraId="31A8CF37" w14:textId="509DD631" w:rsidR="00D6148D" w:rsidRPr="00F97841" w:rsidRDefault="08E195FF" w:rsidP="00E105C4">
      <w:pPr>
        <w:spacing w:after="0"/>
        <w:rPr>
          <w:rFonts w:ascii="Avenir Next LT Pro Light" w:hAnsi="Avenir Next LT Pro Light" w:cs="Arial"/>
        </w:rPr>
      </w:pPr>
      <w:r w:rsidRPr="00F97841">
        <w:rPr>
          <w:rFonts w:ascii="Avenir Next LT Pro Light" w:hAnsi="Avenir Next LT Pro Light" w:cs="Arial"/>
          <w:b/>
          <w:bCs/>
        </w:rPr>
        <w:t>Fecha de actualización</w:t>
      </w:r>
      <w:r w:rsidRPr="00F97841">
        <w:rPr>
          <w:rFonts w:ascii="Avenir Next LT Pro Light" w:hAnsi="Avenir Next LT Pro Light" w:cs="Arial"/>
        </w:rPr>
        <w:t xml:space="preserve">: </w:t>
      </w:r>
      <w:r w:rsidR="40205B8A" w:rsidRPr="00F97841">
        <w:rPr>
          <w:rFonts w:ascii="Avenir Next LT Pro Light" w:hAnsi="Avenir Next LT Pro Light" w:cs="Arial"/>
        </w:rPr>
        <w:t>0</w:t>
      </w:r>
      <w:r w:rsidR="7390DC46" w:rsidRPr="00F97841">
        <w:rPr>
          <w:rFonts w:ascii="Avenir Next LT Pro Light" w:hAnsi="Avenir Next LT Pro Light" w:cs="Arial"/>
        </w:rPr>
        <w:t>3</w:t>
      </w:r>
      <w:r w:rsidR="40205B8A" w:rsidRPr="00F97841">
        <w:rPr>
          <w:rFonts w:ascii="Avenir Next LT Pro Light" w:hAnsi="Avenir Next LT Pro Light" w:cs="Arial"/>
        </w:rPr>
        <w:t xml:space="preserve"> de </w:t>
      </w:r>
      <w:r w:rsidR="5DAA3C87" w:rsidRPr="00F97841">
        <w:rPr>
          <w:rFonts w:ascii="Avenir Next LT Pro Light" w:hAnsi="Avenir Next LT Pro Light" w:cs="Arial"/>
        </w:rPr>
        <w:t>febr</w:t>
      </w:r>
      <w:r w:rsidR="40205B8A" w:rsidRPr="00F97841">
        <w:rPr>
          <w:rFonts w:ascii="Avenir Next LT Pro Light" w:hAnsi="Avenir Next LT Pro Light" w:cs="Arial"/>
        </w:rPr>
        <w:t>ero de 2026</w:t>
      </w:r>
    </w:p>
    <w:sectPr w:rsidR="00D6148D" w:rsidRPr="00F97841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C225" w14:textId="77777777" w:rsidR="0097336B" w:rsidRDefault="0097336B" w:rsidP="00A71679">
      <w:pPr>
        <w:spacing w:after="0" w:line="240" w:lineRule="auto"/>
      </w:pPr>
      <w:r>
        <w:separator/>
      </w:r>
    </w:p>
  </w:endnote>
  <w:endnote w:type="continuationSeparator" w:id="0">
    <w:p w14:paraId="7D53F923" w14:textId="77777777" w:rsidR="0097336B" w:rsidRDefault="0097336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347F" w14:textId="77777777" w:rsidR="0097336B" w:rsidRDefault="0097336B" w:rsidP="00A71679">
      <w:pPr>
        <w:spacing w:after="0" w:line="240" w:lineRule="auto"/>
      </w:pPr>
      <w:r>
        <w:separator/>
      </w:r>
    </w:p>
  </w:footnote>
  <w:footnote w:type="continuationSeparator" w:id="0">
    <w:p w14:paraId="3E6CCB11" w14:textId="77777777" w:rsidR="0097336B" w:rsidRDefault="0097336B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4046"/>
    <w:rsid w:val="000825E2"/>
    <w:rsid w:val="00084F50"/>
    <w:rsid w:val="000D69B4"/>
    <w:rsid w:val="0011041A"/>
    <w:rsid w:val="00136C05"/>
    <w:rsid w:val="00137B6C"/>
    <w:rsid w:val="00195707"/>
    <w:rsid w:val="0019698E"/>
    <w:rsid w:val="001D0611"/>
    <w:rsid w:val="001E7841"/>
    <w:rsid w:val="00233355"/>
    <w:rsid w:val="00275D6A"/>
    <w:rsid w:val="002E75FD"/>
    <w:rsid w:val="002F03CC"/>
    <w:rsid w:val="00300981"/>
    <w:rsid w:val="003055AE"/>
    <w:rsid w:val="0031159B"/>
    <w:rsid w:val="003317BD"/>
    <w:rsid w:val="0033AFE4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26C30"/>
    <w:rsid w:val="00455911"/>
    <w:rsid w:val="00473704"/>
    <w:rsid w:val="004D138F"/>
    <w:rsid w:val="004F00D3"/>
    <w:rsid w:val="00501C21"/>
    <w:rsid w:val="00532B69"/>
    <w:rsid w:val="005464D3"/>
    <w:rsid w:val="0055031A"/>
    <w:rsid w:val="005817E5"/>
    <w:rsid w:val="005C1245"/>
    <w:rsid w:val="005E43C1"/>
    <w:rsid w:val="00655F8D"/>
    <w:rsid w:val="00660F01"/>
    <w:rsid w:val="00677E14"/>
    <w:rsid w:val="0069002C"/>
    <w:rsid w:val="006930E5"/>
    <w:rsid w:val="006B1488"/>
    <w:rsid w:val="006C42F4"/>
    <w:rsid w:val="006C49EE"/>
    <w:rsid w:val="006C69FC"/>
    <w:rsid w:val="006E4543"/>
    <w:rsid w:val="006F23A8"/>
    <w:rsid w:val="00700E41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6BCA"/>
    <w:rsid w:val="00891297"/>
    <w:rsid w:val="00891404"/>
    <w:rsid w:val="008E3BE7"/>
    <w:rsid w:val="009433F8"/>
    <w:rsid w:val="0097336B"/>
    <w:rsid w:val="0098073C"/>
    <w:rsid w:val="009879B2"/>
    <w:rsid w:val="009B772E"/>
    <w:rsid w:val="009D63AE"/>
    <w:rsid w:val="00A02739"/>
    <w:rsid w:val="00A1229F"/>
    <w:rsid w:val="00A4497E"/>
    <w:rsid w:val="00A71679"/>
    <w:rsid w:val="00A91AE3"/>
    <w:rsid w:val="00AA492A"/>
    <w:rsid w:val="00AA5C73"/>
    <w:rsid w:val="00AE7AA0"/>
    <w:rsid w:val="00B21043"/>
    <w:rsid w:val="00B216E0"/>
    <w:rsid w:val="00BA3CA2"/>
    <w:rsid w:val="00BB2ADD"/>
    <w:rsid w:val="00BD2FBB"/>
    <w:rsid w:val="00BF2AF5"/>
    <w:rsid w:val="00C0566D"/>
    <w:rsid w:val="00C07DAA"/>
    <w:rsid w:val="00C109D2"/>
    <w:rsid w:val="00C44652"/>
    <w:rsid w:val="00C63A5D"/>
    <w:rsid w:val="00C87C3A"/>
    <w:rsid w:val="00C97E85"/>
    <w:rsid w:val="00CA423C"/>
    <w:rsid w:val="00CC1CD2"/>
    <w:rsid w:val="00CD0655"/>
    <w:rsid w:val="00CD181A"/>
    <w:rsid w:val="00CD4C2C"/>
    <w:rsid w:val="00CE3201"/>
    <w:rsid w:val="00CF7B9D"/>
    <w:rsid w:val="00D20BEA"/>
    <w:rsid w:val="00D40A7D"/>
    <w:rsid w:val="00D6148D"/>
    <w:rsid w:val="00D71BF8"/>
    <w:rsid w:val="00D84A40"/>
    <w:rsid w:val="00DD6D6E"/>
    <w:rsid w:val="00DF18F8"/>
    <w:rsid w:val="00E105C4"/>
    <w:rsid w:val="00E12553"/>
    <w:rsid w:val="00E27EED"/>
    <w:rsid w:val="00E71425"/>
    <w:rsid w:val="00E82EB9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97841"/>
    <w:rsid w:val="00FC4380"/>
    <w:rsid w:val="00FD7E3D"/>
    <w:rsid w:val="01D9132A"/>
    <w:rsid w:val="026AB8D4"/>
    <w:rsid w:val="030F5BAC"/>
    <w:rsid w:val="03DB9D1C"/>
    <w:rsid w:val="044A757F"/>
    <w:rsid w:val="0668E270"/>
    <w:rsid w:val="06BEFD1F"/>
    <w:rsid w:val="07CB6D10"/>
    <w:rsid w:val="08E195FF"/>
    <w:rsid w:val="09244DF1"/>
    <w:rsid w:val="09479680"/>
    <w:rsid w:val="0C099282"/>
    <w:rsid w:val="0D88077F"/>
    <w:rsid w:val="111968AF"/>
    <w:rsid w:val="116633AD"/>
    <w:rsid w:val="12199621"/>
    <w:rsid w:val="13DF8758"/>
    <w:rsid w:val="140D5285"/>
    <w:rsid w:val="15EF3A4D"/>
    <w:rsid w:val="18D45AD0"/>
    <w:rsid w:val="1A0BC71F"/>
    <w:rsid w:val="1A18ECBE"/>
    <w:rsid w:val="1A9DD5DD"/>
    <w:rsid w:val="1C8288EB"/>
    <w:rsid w:val="1C83DCF9"/>
    <w:rsid w:val="1F9D085C"/>
    <w:rsid w:val="2250264C"/>
    <w:rsid w:val="231427D3"/>
    <w:rsid w:val="250E908F"/>
    <w:rsid w:val="26A030C2"/>
    <w:rsid w:val="2752F0A3"/>
    <w:rsid w:val="2A824AB8"/>
    <w:rsid w:val="2CD75032"/>
    <w:rsid w:val="2D1E6EB7"/>
    <w:rsid w:val="30813C68"/>
    <w:rsid w:val="313AF1E2"/>
    <w:rsid w:val="3313D4E8"/>
    <w:rsid w:val="345935BA"/>
    <w:rsid w:val="3477ABF2"/>
    <w:rsid w:val="348251E9"/>
    <w:rsid w:val="36486442"/>
    <w:rsid w:val="3687B55C"/>
    <w:rsid w:val="37B1F2D7"/>
    <w:rsid w:val="38A73DF2"/>
    <w:rsid w:val="3A76FCFC"/>
    <w:rsid w:val="3ADF2A59"/>
    <w:rsid w:val="3C71FB7C"/>
    <w:rsid w:val="3D14FC72"/>
    <w:rsid w:val="3F935F8A"/>
    <w:rsid w:val="40205B8A"/>
    <w:rsid w:val="41DB3E68"/>
    <w:rsid w:val="42845D1A"/>
    <w:rsid w:val="42B47876"/>
    <w:rsid w:val="44670B8B"/>
    <w:rsid w:val="4B3972E8"/>
    <w:rsid w:val="4D5452A8"/>
    <w:rsid w:val="4D7F4070"/>
    <w:rsid w:val="4EC5E5F1"/>
    <w:rsid w:val="4ECB2B87"/>
    <w:rsid w:val="4EF38421"/>
    <w:rsid w:val="4F431770"/>
    <w:rsid w:val="4FEEC838"/>
    <w:rsid w:val="51F1DCE2"/>
    <w:rsid w:val="52AF4BD3"/>
    <w:rsid w:val="5473205A"/>
    <w:rsid w:val="54910933"/>
    <w:rsid w:val="5518DFFE"/>
    <w:rsid w:val="551C561D"/>
    <w:rsid w:val="581DD644"/>
    <w:rsid w:val="58E9E4A2"/>
    <w:rsid w:val="5DAA3C87"/>
    <w:rsid w:val="5E995BEF"/>
    <w:rsid w:val="61F986C2"/>
    <w:rsid w:val="653C90D0"/>
    <w:rsid w:val="671FF70E"/>
    <w:rsid w:val="68C68FE0"/>
    <w:rsid w:val="691355A2"/>
    <w:rsid w:val="6EA16B1A"/>
    <w:rsid w:val="709149E9"/>
    <w:rsid w:val="710F3FA2"/>
    <w:rsid w:val="7386CA14"/>
    <w:rsid w:val="7390DC46"/>
    <w:rsid w:val="761D21C6"/>
    <w:rsid w:val="7A7BF007"/>
    <w:rsid w:val="7ADA6F8A"/>
    <w:rsid w:val="7C5F69A8"/>
    <w:rsid w:val="7D09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2661623ec0d2a27be8242e3a7eb3656b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ccbd35f6259e4e4974ccbee44d2d475b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BE733-D434-4E40-9FC8-79EB1824E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01444-B9C0-4240-A9D3-3CEBA8123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376</Characters>
  <Application>Microsoft Office Word</Application>
  <DocSecurity>0</DocSecurity>
  <Lines>37</Lines>
  <Paragraphs>6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2023-02-27T15:48:00Z</cp:lastPrinted>
  <dcterms:created xsi:type="dcterms:W3CDTF">2026-02-05T15:09:00Z</dcterms:created>
  <dcterms:modified xsi:type="dcterms:W3CDTF">2026-02-10T20:03:00Z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