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8C" w:rsidRPr="003C383B" w:rsidRDefault="00933F8C" w:rsidP="00933F8C">
      <w:pPr>
        <w:rPr>
          <w:rFonts w:ascii="Arial Narrow" w:hAnsi="Arial Narrow" w:cs="Arial"/>
          <w:b/>
          <w:i/>
        </w:rPr>
      </w:pPr>
      <w:bookmarkStart w:id="0" w:name="_GoBack"/>
      <w:bookmarkEnd w:id="0"/>
      <w:r w:rsidRPr="003C383B">
        <w:rPr>
          <w:rFonts w:ascii="Arial Narrow" w:hAnsi="Arial Narrow" w:cs="Arial"/>
          <w:b/>
          <w:i/>
        </w:rPr>
        <w:t xml:space="preserve">ULTIMA REFORMA PUBLICADA EN EL PERIODICO OFICIAL: </w:t>
      </w:r>
      <w:r w:rsidR="003C383B">
        <w:rPr>
          <w:rFonts w:ascii="Arial Narrow" w:hAnsi="Arial Narrow" w:cs="Arial"/>
          <w:b/>
          <w:i/>
        </w:rPr>
        <w:t>21</w:t>
      </w:r>
      <w:r w:rsidRPr="003C383B">
        <w:rPr>
          <w:rFonts w:ascii="Arial Narrow" w:hAnsi="Arial Narrow" w:cs="Arial"/>
          <w:b/>
          <w:i/>
        </w:rPr>
        <w:t xml:space="preserve"> DE </w:t>
      </w:r>
      <w:r w:rsidR="003C383B">
        <w:rPr>
          <w:rFonts w:ascii="Arial Narrow" w:hAnsi="Arial Narrow" w:cs="Arial"/>
          <w:b/>
          <w:i/>
        </w:rPr>
        <w:t>NOVIEMBRE</w:t>
      </w:r>
      <w:r w:rsidR="0058184D" w:rsidRPr="003C383B">
        <w:rPr>
          <w:rFonts w:ascii="Arial Narrow" w:hAnsi="Arial Narrow" w:cs="Arial"/>
          <w:b/>
          <w:i/>
        </w:rPr>
        <w:t xml:space="preserve"> </w:t>
      </w:r>
      <w:r w:rsidRPr="003C383B">
        <w:rPr>
          <w:rFonts w:ascii="Arial Narrow" w:hAnsi="Arial Narrow" w:cs="Arial"/>
          <w:b/>
          <w:i/>
        </w:rPr>
        <w:t>DE 201</w:t>
      </w:r>
      <w:r w:rsidR="003C383B">
        <w:rPr>
          <w:rFonts w:ascii="Arial Narrow" w:hAnsi="Arial Narrow" w:cs="Arial"/>
          <w:b/>
          <w:i/>
        </w:rPr>
        <w:t>7</w:t>
      </w:r>
      <w:r w:rsidRPr="003C383B">
        <w:rPr>
          <w:rFonts w:ascii="Arial Narrow" w:hAnsi="Arial Narrow" w:cs="Arial"/>
          <w:b/>
          <w:i/>
        </w:rPr>
        <w:t>.</w:t>
      </w:r>
    </w:p>
    <w:p w:rsidR="001A676B" w:rsidRPr="003C383B" w:rsidRDefault="001A676B" w:rsidP="001A676B">
      <w:pPr>
        <w:rPr>
          <w:rFonts w:ascii="Arial Narrow" w:hAnsi="Arial Narrow" w:cs="Arial"/>
          <w:i/>
        </w:rPr>
      </w:pPr>
    </w:p>
    <w:p w:rsidR="001A676B" w:rsidRPr="003C383B" w:rsidRDefault="001A676B" w:rsidP="001A676B">
      <w:pPr>
        <w:rPr>
          <w:rFonts w:ascii="Arial Narrow" w:hAnsi="Arial Narrow" w:cs="Arial"/>
          <w:b/>
          <w:i/>
        </w:rPr>
      </w:pPr>
      <w:r w:rsidRPr="003C383B">
        <w:rPr>
          <w:rFonts w:ascii="Arial Narrow" w:hAnsi="Arial Narrow" w:cs="Arial"/>
          <w:b/>
          <w:i/>
        </w:rPr>
        <w:t>Ley publicada en el Periódico Oficial el viernes 17 de agosto de 2007.</w:t>
      </w:r>
    </w:p>
    <w:p w:rsidR="001A676B" w:rsidRPr="003C383B" w:rsidRDefault="001A676B" w:rsidP="001A676B">
      <w:pPr>
        <w:rPr>
          <w:rFonts w:ascii="Arial Narrow" w:hAnsi="Arial Narrow" w:cs="Arial"/>
          <w:b/>
        </w:rPr>
      </w:pPr>
    </w:p>
    <w:p w:rsidR="001A676B" w:rsidRPr="003C383B" w:rsidRDefault="001A676B" w:rsidP="001A676B">
      <w:pPr>
        <w:rPr>
          <w:rFonts w:ascii="Arial Narrow" w:hAnsi="Arial Narrow" w:cs="Arial"/>
          <w:b/>
          <w:lang w:val="es-ES_tradnl"/>
        </w:rPr>
      </w:pPr>
      <w:r w:rsidRPr="003C383B">
        <w:rPr>
          <w:rFonts w:ascii="Arial Narrow" w:hAnsi="Arial Narrow" w:cs="Arial"/>
          <w:b/>
          <w:lang w:val="es-ES_tradnl"/>
        </w:rPr>
        <w:t>LEY DE PROCEDIMIENTO ADMINISTRATIVO PARA EL ESTADO DE COAHUILA DE ZARAGOZA.</w:t>
      </w:r>
    </w:p>
    <w:p w:rsidR="001A676B" w:rsidRPr="003C383B" w:rsidRDefault="001A676B" w:rsidP="001A676B">
      <w:pPr>
        <w:rPr>
          <w:rFonts w:ascii="Arial Narrow" w:hAnsi="Arial Narrow" w:cs="Arial"/>
          <w:b/>
        </w:rPr>
      </w:pPr>
    </w:p>
    <w:p w:rsidR="001A676B" w:rsidRPr="003C383B" w:rsidRDefault="001A676B" w:rsidP="001A676B">
      <w:pPr>
        <w:rPr>
          <w:rFonts w:ascii="Arial Narrow" w:hAnsi="Arial Narrow"/>
          <w:b/>
          <w:bCs/>
        </w:rPr>
      </w:pPr>
      <w:r w:rsidRPr="003C383B">
        <w:rPr>
          <w:rFonts w:ascii="Arial Narrow" w:hAnsi="Arial Narrow"/>
          <w:b/>
          <w:bCs/>
        </w:rPr>
        <w:t xml:space="preserve">EL C. HUMBERTO MOREIRA VALDÉS, GOBERNADOR CONSTITUCIONAL DEL ESTADO INDEPENDIENTE, LIBRE Y SOBERANO DE COAHUILA DE ZARAGOZA, A SUS HABITANTES SABED: </w:t>
      </w:r>
    </w:p>
    <w:p w:rsidR="001A676B" w:rsidRPr="003C383B" w:rsidRDefault="001A676B" w:rsidP="001A676B">
      <w:pPr>
        <w:rPr>
          <w:rFonts w:ascii="Arial Narrow" w:hAnsi="Arial Narrow" w:cs="Arial"/>
          <w:b/>
          <w:snapToGrid w:val="0"/>
        </w:rPr>
      </w:pPr>
    </w:p>
    <w:p w:rsidR="00EB72E2" w:rsidRPr="003C383B" w:rsidRDefault="00EB72E2" w:rsidP="00EB72E2">
      <w:pPr>
        <w:rPr>
          <w:rFonts w:ascii="Arial Narrow" w:hAnsi="Arial Narrow" w:cs="Arial"/>
          <w:b/>
          <w:snapToGrid w:val="0"/>
        </w:rPr>
      </w:pPr>
      <w:r w:rsidRPr="003C383B">
        <w:rPr>
          <w:rFonts w:ascii="Arial Narrow" w:hAnsi="Arial Narrow" w:cs="Arial"/>
          <w:b/>
          <w:snapToGrid w:val="0"/>
        </w:rPr>
        <w:t>QUE EL CONGRESO DEL ESTADO INDEPENDIENTE, LIBRE Y SOBERANO DE COAHUILA DE ZARAGOZA;</w:t>
      </w:r>
    </w:p>
    <w:p w:rsidR="00EB72E2" w:rsidRPr="003C383B" w:rsidRDefault="00EB72E2" w:rsidP="00EB72E2">
      <w:pPr>
        <w:rPr>
          <w:rFonts w:ascii="Arial Narrow" w:hAnsi="Arial Narrow" w:cs="Arial"/>
          <w:b/>
          <w:snapToGrid w:val="0"/>
        </w:rPr>
      </w:pPr>
    </w:p>
    <w:p w:rsidR="00EB72E2" w:rsidRPr="003C383B" w:rsidRDefault="00EB72E2" w:rsidP="00EB72E2">
      <w:pPr>
        <w:rPr>
          <w:rFonts w:ascii="Arial Narrow" w:hAnsi="Arial Narrow" w:cs="Arial"/>
          <w:b/>
          <w:snapToGrid w:val="0"/>
        </w:rPr>
      </w:pPr>
      <w:r w:rsidRPr="003C383B">
        <w:rPr>
          <w:rFonts w:ascii="Arial Narrow" w:hAnsi="Arial Narrow" w:cs="Arial"/>
          <w:b/>
          <w:snapToGrid w:val="0"/>
        </w:rPr>
        <w:t>DECRETA:</w:t>
      </w:r>
    </w:p>
    <w:p w:rsidR="00EB72E2" w:rsidRPr="003C383B" w:rsidRDefault="00EB72E2" w:rsidP="00EB72E2">
      <w:pPr>
        <w:rPr>
          <w:rFonts w:ascii="Arial Narrow" w:hAnsi="Arial Narrow" w:cs="Arial"/>
          <w:b/>
          <w:snapToGrid w:val="0"/>
        </w:rPr>
      </w:pPr>
    </w:p>
    <w:p w:rsidR="00EB72E2" w:rsidRPr="003C383B" w:rsidRDefault="00EB72E2" w:rsidP="00EB72E2">
      <w:pPr>
        <w:rPr>
          <w:rFonts w:ascii="Arial Narrow" w:hAnsi="Arial Narrow" w:cs="Arial"/>
          <w:b/>
          <w:snapToGrid w:val="0"/>
        </w:rPr>
      </w:pPr>
      <w:r w:rsidRPr="003C383B">
        <w:rPr>
          <w:rFonts w:ascii="Arial Narrow" w:hAnsi="Arial Narrow" w:cs="Arial"/>
          <w:b/>
          <w:snapToGrid w:val="0"/>
        </w:rPr>
        <w:t xml:space="preserve">NÚMERO 325.- </w:t>
      </w:r>
    </w:p>
    <w:p w:rsidR="0068584C" w:rsidRPr="003C383B" w:rsidRDefault="0068584C" w:rsidP="0068584C">
      <w:pPr>
        <w:rPr>
          <w:rFonts w:ascii="Arial Narrow" w:hAnsi="Arial Narrow" w:cs="Arial"/>
        </w:rPr>
      </w:pPr>
    </w:p>
    <w:p w:rsidR="00A07A82" w:rsidRPr="003C383B" w:rsidRDefault="00A07A82" w:rsidP="0068584C">
      <w:pPr>
        <w:rPr>
          <w:rFonts w:ascii="Arial Narrow" w:hAnsi="Arial Narrow" w:cs="Arial"/>
        </w:rPr>
      </w:pPr>
    </w:p>
    <w:p w:rsidR="0068584C" w:rsidRPr="003C383B" w:rsidRDefault="001C2F34" w:rsidP="0068584C">
      <w:pPr>
        <w:jc w:val="center"/>
        <w:rPr>
          <w:rFonts w:ascii="Arial Narrow" w:hAnsi="Arial Narrow" w:cs="Arial"/>
          <w:b/>
        </w:rPr>
      </w:pPr>
      <w:r w:rsidRPr="003C383B">
        <w:rPr>
          <w:rFonts w:ascii="Arial Narrow" w:hAnsi="Arial Narrow" w:cs="Arial"/>
          <w:b/>
        </w:rPr>
        <w:t>LEY DE</w:t>
      </w:r>
      <w:r w:rsidR="0068584C" w:rsidRPr="003C383B">
        <w:rPr>
          <w:rFonts w:ascii="Arial Narrow" w:hAnsi="Arial Narrow" w:cs="Arial"/>
          <w:b/>
        </w:rPr>
        <w:t xml:space="preserve"> PROCEDIMIENTO ADMINISTRATIVO PARA EL ESTADO DE COAHUILA DE ZARAGOZA.</w:t>
      </w:r>
    </w:p>
    <w:p w:rsidR="0068584C" w:rsidRPr="003C383B" w:rsidRDefault="0068584C" w:rsidP="0068584C">
      <w:pPr>
        <w:jc w:val="center"/>
        <w:rPr>
          <w:rFonts w:ascii="Arial Narrow" w:hAnsi="Arial Narrow" w:cs="Arial"/>
          <w:b/>
          <w:bCs/>
          <w:snapToGrid w:val="0"/>
        </w:rPr>
      </w:pPr>
    </w:p>
    <w:p w:rsidR="00A07A82" w:rsidRPr="003C383B" w:rsidRDefault="00A07A82"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TÍTULO PRIMERO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DEL ÁMBITO DE APLICACIÓN Y PRINCIPIOS GENERALES</w:t>
      </w:r>
    </w:p>
    <w:p w:rsidR="0068584C" w:rsidRPr="003C383B" w:rsidRDefault="0068584C" w:rsidP="0068584C">
      <w:pPr>
        <w:jc w:val="center"/>
        <w:rPr>
          <w:rFonts w:ascii="Arial Narrow" w:hAnsi="Arial Narrow" w:cs="Arial"/>
          <w:b/>
          <w:bCs/>
          <w:snapToGrid w:val="0"/>
        </w:rPr>
      </w:pPr>
    </w:p>
    <w:p w:rsidR="00A07A82" w:rsidRPr="003C383B" w:rsidRDefault="00A07A82"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ÚNICO</w:t>
      </w:r>
    </w:p>
    <w:p w:rsidR="00A07A82" w:rsidRPr="003C383B" w:rsidRDefault="00A07A82" w:rsidP="005257DE">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 </w:t>
      </w:r>
      <w:r w:rsidRPr="003C383B">
        <w:rPr>
          <w:rFonts w:ascii="Arial Narrow" w:hAnsi="Arial Narrow" w:cs="Arial"/>
          <w:bCs/>
          <w:snapToGrid w:val="0"/>
        </w:rPr>
        <w:t xml:space="preserve">Esta ley es </w:t>
      </w:r>
      <w:r w:rsidRPr="003C383B">
        <w:rPr>
          <w:rFonts w:ascii="Arial Narrow" w:hAnsi="Arial Narrow" w:cs="Arial"/>
          <w:snapToGrid w:val="0"/>
        </w:rPr>
        <w:t>de orden público e interés social. Se aplicará a los actos, procedimientos y resoluciones de las dependencias, entidades,</w:t>
      </w:r>
      <w:r w:rsidRPr="003C383B">
        <w:rPr>
          <w:rFonts w:ascii="Arial Narrow" w:hAnsi="Arial Narrow" w:cs="Arial"/>
        </w:rPr>
        <w:t xml:space="preserve"> organismos</w:t>
      </w:r>
      <w:r w:rsidRPr="003C383B">
        <w:rPr>
          <w:rFonts w:ascii="Arial Narrow" w:hAnsi="Arial Narrow" w:cs="Arial"/>
          <w:b/>
        </w:rPr>
        <w:t xml:space="preserve"> </w:t>
      </w:r>
      <w:r w:rsidRPr="003C383B">
        <w:rPr>
          <w:rFonts w:ascii="Arial Narrow" w:hAnsi="Arial Narrow" w:cs="Arial"/>
        </w:rPr>
        <w:t xml:space="preserve">descentralizados, públicos autónomos, desconcentrados, paraestatales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3C383B">
            <w:rPr>
              <w:rFonts w:ascii="Arial Narrow" w:hAnsi="Arial Narrow" w:cs="Arial"/>
            </w:rPr>
            <w:t>la Administración</w:t>
          </w:r>
        </w:smartTag>
        <w:r w:rsidRPr="003C383B">
          <w:rPr>
            <w:rFonts w:ascii="Arial Narrow" w:hAnsi="Arial Narrow" w:cs="Arial"/>
          </w:rPr>
          <w:t xml:space="preserve"> Pública</w:t>
        </w:r>
      </w:smartTag>
      <w:r w:rsidRPr="003C383B">
        <w:rPr>
          <w:rFonts w:ascii="Arial Narrow" w:hAnsi="Arial Narrow" w:cs="Arial"/>
        </w:rPr>
        <w:t xml:space="preserve"> del Estado así como de los Municipios, sus dependencias, organismos y entidades paramunicipales respecto a sus actos de autoridad, a los servicios que el estado preste de manera exclusiva, y a los contratos que los particulares sólo puedan celebrar con el mismo </w:t>
      </w:r>
      <w:r w:rsidRPr="003C383B">
        <w:rPr>
          <w:rFonts w:ascii="Arial Narrow" w:hAnsi="Arial Narrow" w:cs="Arial"/>
          <w:snapToGrid w:val="0"/>
        </w:rPr>
        <w:t>y sus municipios, sin perjuicio de lo dispuesto en la propia Constitución del Estado y demás leyes de carácter federal.</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 xml:space="preserve">Artículo 2. </w:t>
      </w:r>
      <w:r w:rsidRPr="003C383B">
        <w:rPr>
          <w:rFonts w:ascii="Arial Narrow" w:hAnsi="Arial Narrow" w:cs="Arial"/>
        </w:rPr>
        <w:t>Esta ley no será aplicable en las siguientes materias:</w:t>
      </w:r>
    </w:p>
    <w:p w:rsidR="00A07A82" w:rsidRPr="003C383B" w:rsidRDefault="00A07A82" w:rsidP="0068584C">
      <w:pPr>
        <w:rPr>
          <w:rFonts w:ascii="Arial Narrow" w:hAnsi="Arial Narrow" w:cs="Arial"/>
        </w:rPr>
      </w:pPr>
    </w:p>
    <w:p w:rsidR="0068584C" w:rsidRPr="003C383B" w:rsidRDefault="004D00C4" w:rsidP="004D00C4">
      <w:pPr>
        <w:ind w:left="738" w:hanging="454"/>
        <w:rPr>
          <w:rFonts w:ascii="Arial Narrow" w:hAnsi="Arial Narrow" w:cs="Arial"/>
        </w:rPr>
      </w:pPr>
      <w:r w:rsidRPr="003C383B">
        <w:rPr>
          <w:rFonts w:ascii="Arial Narrow" w:hAnsi="Arial Narrow" w:cs="Arial"/>
          <w:b/>
        </w:rPr>
        <w:t>I.</w:t>
      </w:r>
      <w:r w:rsidRPr="003C383B">
        <w:rPr>
          <w:rFonts w:ascii="Arial Narrow" w:hAnsi="Arial Narrow" w:cs="Arial"/>
        </w:rPr>
        <w:tab/>
      </w:r>
      <w:r w:rsidR="0068584C" w:rsidRPr="003C383B">
        <w:rPr>
          <w:rFonts w:ascii="Arial Narrow" w:hAnsi="Arial Narrow" w:cs="Arial"/>
        </w:rPr>
        <w:t xml:space="preserve">Fiscal, </w:t>
      </w:r>
      <w:r w:rsidR="0068584C" w:rsidRPr="003C383B">
        <w:rPr>
          <w:rFonts w:ascii="Arial Narrow" w:hAnsi="Arial Narrow" w:cs="Arial"/>
          <w:snapToGrid w:val="0"/>
        </w:rPr>
        <w:t>tratándose de las contribuciones y los accesorios que deriven directamente de aquéllas;</w:t>
      </w:r>
    </w:p>
    <w:p w:rsidR="0068584C" w:rsidRPr="003C383B" w:rsidRDefault="004D00C4" w:rsidP="004D00C4">
      <w:pPr>
        <w:ind w:left="738" w:hanging="454"/>
        <w:rPr>
          <w:rFonts w:ascii="Arial Narrow" w:hAnsi="Arial Narrow" w:cs="Arial"/>
        </w:rPr>
      </w:pPr>
      <w:r w:rsidRPr="003C383B">
        <w:rPr>
          <w:rFonts w:ascii="Arial Narrow" w:hAnsi="Arial Narrow" w:cs="Arial"/>
          <w:b/>
        </w:rPr>
        <w:t>II.</w:t>
      </w:r>
      <w:r w:rsidRPr="003C383B">
        <w:rPr>
          <w:rFonts w:ascii="Arial Narrow" w:hAnsi="Arial Narrow" w:cs="Arial"/>
        </w:rPr>
        <w:tab/>
      </w:r>
      <w:r w:rsidR="0068584C" w:rsidRPr="003C383B">
        <w:rPr>
          <w:rFonts w:ascii="Arial Narrow" w:hAnsi="Arial Narrow" w:cs="Arial"/>
        </w:rPr>
        <w:t xml:space="preserve">Responsabilidades de los servidores públicos; </w:t>
      </w:r>
    </w:p>
    <w:p w:rsidR="0068584C" w:rsidRPr="003C383B" w:rsidRDefault="004D00C4" w:rsidP="004D00C4">
      <w:pPr>
        <w:ind w:left="738" w:hanging="454"/>
        <w:rPr>
          <w:rFonts w:ascii="Arial Narrow" w:hAnsi="Arial Narrow" w:cs="Arial"/>
        </w:rPr>
      </w:pPr>
      <w:r w:rsidRPr="003C383B">
        <w:rPr>
          <w:rFonts w:ascii="Arial Narrow" w:hAnsi="Arial Narrow" w:cs="Arial"/>
          <w:b/>
        </w:rPr>
        <w:t>III.</w:t>
      </w:r>
      <w:r w:rsidRPr="003C383B">
        <w:rPr>
          <w:rFonts w:ascii="Arial Narrow" w:hAnsi="Arial Narrow" w:cs="Arial"/>
        </w:rPr>
        <w:tab/>
      </w:r>
      <w:r w:rsidR="0068584C" w:rsidRPr="003C383B">
        <w:rPr>
          <w:rFonts w:ascii="Arial Narrow" w:hAnsi="Arial Narrow" w:cs="Arial"/>
        </w:rPr>
        <w:t xml:space="preserve">Laboral; </w:t>
      </w:r>
    </w:p>
    <w:p w:rsidR="0068584C" w:rsidRPr="003C383B" w:rsidRDefault="004D00C4" w:rsidP="004D00C4">
      <w:pPr>
        <w:ind w:left="738" w:hanging="454"/>
        <w:rPr>
          <w:rFonts w:ascii="Arial Narrow" w:hAnsi="Arial Narrow" w:cs="Arial"/>
        </w:rPr>
      </w:pPr>
      <w:r w:rsidRPr="003C383B">
        <w:rPr>
          <w:rFonts w:ascii="Arial Narrow" w:hAnsi="Arial Narrow" w:cs="Arial"/>
          <w:b/>
        </w:rPr>
        <w:t>IV.</w:t>
      </w:r>
      <w:r w:rsidRPr="003C383B">
        <w:rPr>
          <w:rFonts w:ascii="Arial Narrow" w:hAnsi="Arial Narrow" w:cs="Arial"/>
        </w:rPr>
        <w:tab/>
      </w:r>
      <w:r w:rsidR="0068584C" w:rsidRPr="003C383B">
        <w:rPr>
          <w:rFonts w:ascii="Arial Narrow" w:hAnsi="Arial Narrow" w:cs="Arial"/>
        </w:rPr>
        <w:t xml:space="preserve">Electoral y participación ciudadana y, </w:t>
      </w:r>
    </w:p>
    <w:p w:rsidR="0068584C" w:rsidRPr="003C383B" w:rsidRDefault="004D00C4" w:rsidP="004D00C4">
      <w:pPr>
        <w:ind w:left="738" w:hanging="454"/>
        <w:rPr>
          <w:rFonts w:ascii="Arial Narrow" w:hAnsi="Arial Narrow" w:cs="Arial"/>
        </w:rPr>
      </w:pPr>
      <w:r w:rsidRPr="003C383B">
        <w:rPr>
          <w:rFonts w:ascii="Arial Narrow" w:hAnsi="Arial Narrow" w:cs="Arial"/>
          <w:b/>
        </w:rPr>
        <w:t>V.</w:t>
      </w:r>
      <w:r w:rsidRPr="003C383B">
        <w:rPr>
          <w:rFonts w:ascii="Arial Narrow" w:hAnsi="Arial Narrow" w:cs="Arial"/>
        </w:rPr>
        <w:tab/>
      </w:r>
      <w:r w:rsidR="0068584C" w:rsidRPr="003C383B">
        <w:rPr>
          <w:rFonts w:ascii="Arial Narrow" w:hAnsi="Arial Narrow" w:cs="Arial"/>
        </w:rPr>
        <w:t>El ejercicio de los notarios como coadyuvantes de la función electoral.</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Artículo 3.</w:t>
      </w:r>
      <w:r w:rsidRPr="003C383B">
        <w:rPr>
          <w:rFonts w:ascii="Arial Narrow" w:hAnsi="Arial Narrow" w:cs="Arial"/>
        </w:rPr>
        <w:t xml:space="preserve"> Esta ley se aplicará de manera supletoria a las diversas leyes</w:t>
      </w:r>
      <w:r w:rsidR="00F57B9C" w:rsidRPr="003C383B">
        <w:rPr>
          <w:rFonts w:ascii="Arial Narrow" w:hAnsi="Arial Narrow" w:cs="Arial"/>
        </w:rPr>
        <w:t>, reglamentos y ordenamientos administrativo</w:t>
      </w:r>
      <w:r w:rsidRPr="003C383B">
        <w:rPr>
          <w:rFonts w:ascii="Arial Narrow" w:hAnsi="Arial Narrow" w:cs="Arial"/>
        </w:rPr>
        <w:t xml:space="preserve">s del Estado y los Municipios con excepción de lo previsto en el Título Cuarto. El Código Procesal Civil del Estado se aplicará a su vez de manera supletoria a esta ley, y en última instancia </w:t>
      </w:r>
      <w:smartTag w:uri="urn:schemas-microsoft-com:office:smarttags" w:element="PersonName">
        <w:smartTagPr>
          <w:attr w:name="ProductID" w:val="la Ley Federal"/>
        </w:smartTagPr>
        <w:r w:rsidRPr="003C383B">
          <w:rPr>
            <w:rFonts w:ascii="Arial Narrow" w:hAnsi="Arial Narrow" w:cs="Arial"/>
          </w:rPr>
          <w:t>la Ley Federal</w:t>
        </w:r>
      </w:smartTag>
      <w:r w:rsidRPr="003C383B">
        <w:rPr>
          <w:rFonts w:ascii="Arial Narrow" w:hAnsi="Arial Narrow" w:cs="Arial"/>
        </w:rPr>
        <w:t xml:space="preserve"> del Procedimiento Administrativo se aplicará en lo conducente. </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rPr>
        <w:t>Aquellos procedimientos administrativos ya sean estatales o municipales que no encuentren fundamento determinado, deberán sujetarse en todo momento a lo que establece la presente ley.</w:t>
      </w:r>
    </w:p>
    <w:p w:rsidR="0068584C" w:rsidRPr="003C383B" w:rsidRDefault="0068584C" w:rsidP="0068584C">
      <w:pPr>
        <w:ind w:firstLine="289"/>
        <w:rPr>
          <w:rFonts w:ascii="Arial Narrow" w:hAnsi="Arial Narrow" w:cs="Arial"/>
          <w:snapToGrid w:val="0"/>
        </w:rPr>
      </w:pPr>
    </w:p>
    <w:p w:rsidR="0068584C" w:rsidRPr="003C383B" w:rsidRDefault="0068584C" w:rsidP="0068584C">
      <w:pPr>
        <w:ind w:firstLine="289"/>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TÍTULO SEGUNDO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DEL RÉGIMEN JURÍDICO DE LOS ACTOS ADMINISTRATIVOS</w:t>
      </w:r>
    </w:p>
    <w:p w:rsidR="0068584C" w:rsidRPr="003C383B" w:rsidRDefault="0068584C"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PRIMERO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DEL ACTO ADMINISTRATIVO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 </w:t>
      </w:r>
      <w:r w:rsidRPr="003C383B">
        <w:rPr>
          <w:rFonts w:ascii="Arial Narrow" w:hAnsi="Arial Narrow" w:cs="Arial"/>
          <w:snapToGrid w:val="0"/>
        </w:rPr>
        <w:t>Son elementos y requisitos del acto administrativo:</w:t>
      </w:r>
    </w:p>
    <w:p w:rsidR="0068584C" w:rsidRPr="003C383B" w:rsidRDefault="0068584C" w:rsidP="0068584C">
      <w:pPr>
        <w:ind w:firstLine="289"/>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lastRenderedPageBreak/>
        <w:t>I.</w:t>
      </w:r>
      <w:r w:rsidRPr="003C383B">
        <w:rPr>
          <w:rFonts w:ascii="Arial Narrow" w:hAnsi="Arial Narrow" w:cs="Arial"/>
          <w:b/>
          <w:snapToGrid w:val="0"/>
        </w:rPr>
        <w:tab/>
      </w:r>
      <w:r w:rsidR="0068584C" w:rsidRPr="003C383B">
        <w:rPr>
          <w:rFonts w:ascii="Arial Narrow" w:hAnsi="Arial Narrow" w:cs="Arial"/>
          <w:snapToGrid w:val="0"/>
        </w:rPr>
        <w:t>Ser expedido por órgano competente, a través de servidor público, y en caso de que dicho órgano fuere colegiado, reúna las formalidades de la ley o decreto para emitirlo;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Tener objeto que pueda ser materia del mismo; determinado o determinable; preciso en cuanto a las circunstancias de tiempo y lugar, y previsto por la ley;</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Cumplir con la finalidad de interés público regulado por las normas en que se concreta, sin que puedan perseguirse distintos fines;</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Constar por escrito y con la firma autógrafa de la autoridad que lo expida, salvo en aquellos casos en que la ley autorice otra forma de expedición;</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Estar fundado y motivado;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Ser expedido sujetándose a las disposiciones relativas al procedimiento administrativo previstas en ésta ley;</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VII.</w:t>
      </w:r>
      <w:r w:rsidRPr="003C383B">
        <w:rPr>
          <w:rFonts w:ascii="Arial Narrow" w:hAnsi="Arial Narrow" w:cs="Arial"/>
          <w:b/>
          <w:snapToGrid w:val="0"/>
        </w:rPr>
        <w:tab/>
      </w:r>
      <w:r w:rsidR="0068584C" w:rsidRPr="003C383B">
        <w:rPr>
          <w:rFonts w:ascii="Arial Narrow" w:hAnsi="Arial Narrow" w:cs="Arial"/>
          <w:snapToGrid w:val="0"/>
        </w:rPr>
        <w:t>Ser expedido sin que medie dolo o violencia en su emisión;</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VIII.</w:t>
      </w:r>
      <w:r w:rsidRPr="003C383B">
        <w:rPr>
          <w:rFonts w:ascii="Arial Narrow" w:hAnsi="Arial Narrow" w:cs="Arial"/>
          <w:b/>
          <w:snapToGrid w:val="0"/>
        </w:rPr>
        <w:tab/>
      </w:r>
      <w:r w:rsidR="0068584C" w:rsidRPr="003C383B">
        <w:rPr>
          <w:rFonts w:ascii="Arial Narrow" w:hAnsi="Arial Narrow" w:cs="Arial"/>
          <w:snapToGrid w:val="0"/>
        </w:rPr>
        <w:t>Ser expedido sin que medie error sobre el objeto, causa o motivo, o sobre el fin del acto;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IX.</w:t>
      </w:r>
      <w:r w:rsidRPr="003C383B">
        <w:rPr>
          <w:rFonts w:ascii="Arial Narrow" w:hAnsi="Arial Narrow" w:cs="Arial"/>
          <w:b/>
          <w:snapToGrid w:val="0"/>
        </w:rPr>
        <w:tab/>
      </w:r>
      <w:r w:rsidR="0068584C" w:rsidRPr="003C383B">
        <w:rPr>
          <w:rFonts w:ascii="Arial Narrow" w:hAnsi="Arial Narrow" w:cs="Arial"/>
          <w:snapToGrid w:val="0"/>
        </w:rPr>
        <w:t>Ser expedido sin que medie error respecto a la referencia específica de identificación del expediente, documentos o nombre completo de las personas;</w:t>
      </w:r>
    </w:p>
    <w:p w:rsidR="0068584C" w:rsidRPr="003C383B" w:rsidRDefault="0068584C" w:rsidP="004D00C4">
      <w:pPr>
        <w:ind w:left="738" w:hanging="454"/>
        <w:rPr>
          <w:rFonts w:ascii="Arial Narrow" w:hAnsi="Arial Narrow" w:cs="Arial"/>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X.</w:t>
      </w:r>
      <w:r w:rsidRPr="003C383B">
        <w:rPr>
          <w:rFonts w:ascii="Arial Narrow" w:hAnsi="Arial Narrow" w:cs="Arial"/>
          <w:b/>
          <w:snapToGrid w:val="0"/>
        </w:rPr>
        <w:tab/>
      </w:r>
      <w:r w:rsidR="0068584C" w:rsidRPr="003C383B">
        <w:rPr>
          <w:rFonts w:ascii="Arial Narrow" w:hAnsi="Arial Narrow" w:cs="Arial"/>
          <w:snapToGrid w:val="0"/>
        </w:rPr>
        <w:t>Ser expedido señalando lugar y fecha de emisión;</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XI.</w:t>
      </w:r>
      <w:r w:rsidRPr="003C383B">
        <w:rPr>
          <w:rFonts w:ascii="Arial Narrow" w:hAnsi="Arial Narrow" w:cs="Arial"/>
          <w:b/>
          <w:snapToGrid w:val="0"/>
        </w:rPr>
        <w:tab/>
      </w:r>
      <w:r w:rsidR="0068584C" w:rsidRPr="003C383B">
        <w:rPr>
          <w:rFonts w:ascii="Arial Narrow" w:hAnsi="Arial Narrow" w:cs="Arial"/>
          <w:snapToGrid w:val="0"/>
        </w:rPr>
        <w:t>Mencionar la dependencia, órgano o entidad del cual emana;</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XII.</w:t>
      </w:r>
      <w:r w:rsidRPr="003C383B">
        <w:rPr>
          <w:rFonts w:ascii="Arial Narrow" w:hAnsi="Arial Narrow" w:cs="Arial"/>
          <w:b/>
          <w:snapToGrid w:val="0"/>
        </w:rPr>
        <w:tab/>
      </w:r>
      <w:r w:rsidR="0068584C" w:rsidRPr="003C383B">
        <w:rPr>
          <w:rFonts w:ascii="Arial Narrow" w:hAnsi="Arial Narrow" w:cs="Arial"/>
          <w:snapToGrid w:val="0"/>
        </w:rPr>
        <w:t>Tratándose de actos administrativos que deban notificarse deberá hacerse mención de la oficina en que se encuentra y puede ser consultado el expediente respectivo;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XIII.</w:t>
      </w:r>
      <w:r w:rsidRPr="003C383B">
        <w:rPr>
          <w:rFonts w:ascii="Arial Narrow" w:hAnsi="Arial Narrow" w:cs="Arial"/>
          <w:b/>
          <w:snapToGrid w:val="0"/>
        </w:rPr>
        <w:tab/>
      </w:r>
      <w:r w:rsidR="0068584C" w:rsidRPr="003C383B">
        <w:rPr>
          <w:rFonts w:ascii="Arial Narrow" w:hAnsi="Arial Narrow" w:cs="Arial"/>
          <w:snapToGrid w:val="0"/>
        </w:rPr>
        <w:t>Tratándose de actos administrativos recurribles deberá hacerse mención de los recursos que  procedan, y</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XIV.</w:t>
      </w:r>
      <w:r w:rsidRPr="003C383B">
        <w:rPr>
          <w:rFonts w:ascii="Arial Narrow" w:hAnsi="Arial Narrow" w:cs="Arial"/>
          <w:b/>
          <w:snapToGrid w:val="0"/>
        </w:rPr>
        <w:tab/>
      </w:r>
      <w:r w:rsidR="0068584C" w:rsidRPr="003C383B">
        <w:rPr>
          <w:rFonts w:ascii="Arial Narrow" w:hAnsi="Arial Narrow" w:cs="Arial"/>
          <w:snapToGrid w:val="0"/>
        </w:rPr>
        <w:t xml:space="preserve">Ser expedido decidiendo expresamente todos los puntos propuestos por las partes o establecidos por la ley. </w:t>
      </w:r>
    </w:p>
    <w:p w:rsidR="0068584C" w:rsidRPr="003C383B" w:rsidRDefault="0068584C" w:rsidP="0068584C">
      <w:pPr>
        <w:rPr>
          <w:rFonts w:ascii="Arial Narrow" w:hAnsi="Arial Narrow" w:cs="Arial"/>
          <w:b/>
        </w:rPr>
      </w:pPr>
    </w:p>
    <w:p w:rsidR="0068584C" w:rsidRPr="003C383B" w:rsidRDefault="0068584C" w:rsidP="0068584C">
      <w:pPr>
        <w:rPr>
          <w:rFonts w:ascii="Arial Narrow" w:hAnsi="Arial Narrow" w:cs="Arial"/>
        </w:rPr>
      </w:pPr>
      <w:r w:rsidRPr="003C383B">
        <w:rPr>
          <w:rFonts w:ascii="Arial Narrow" w:hAnsi="Arial Narrow" w:cs="Arial"/>
          <w:b/>
        </w:rPr>
        <w:t xml:space="preserve">Artículo 5. </w:t>
      </w:r>
      <w:r w:rsidRPr="003C383B">
        <w:rPr>
          <w:rFonts w:ascii="Arial Narrow" w:hAnsi="Arial Narrow" w:cs="Arial"/>
        </w:rPr>
        <w:t>Los actos administrativos de carácter general, tales como reglamentos, decretos, acuerdos, normas técnicas estatales o los municipios, circulares y formatos, así como los lineamientos, criterios, metodologías, instructivos, directivas, reglas, manuales, disposiciones que tengan por objeto establecer obligaciones específicas cuando no existan condiciones de competencia y cualesquiera de naturaleza análoga a los actos anteriores, que expidan las dependencias y organismos descentralizados o desconcentrados</w:t>
      </w:r>
      <w:r w:rsidRPr="003C383B">
        <w:rPr>
          <w:rFonts w:ascii="Arial Narrow" w:hAnsi="Arial Narrow" w:cs="Arial"/>
          <w:b/>
        </w:rPr>
        <w:t xml:space="preserve"> </w:t>
      </w:r>
      <w:r w:rsidRPr="003C383B">
        <w:rPr>
          <w:rFonts w:ascii="Arial Narrow" w:hAnsi="Arial Narrow" w:cs="Arial"/>
        </w:rPr>
        <w:t xml:space="preserve">de la administración pública estatal o municipal, deberán publicarse en el Periódico Oficial del Gobierno del Estado o en su caso en </w:t>
      </w:r>
      <w:smartTag w:uri="urn:schemas-microsoft-com:office:smarttags" w:element="PersonName">
        <w:smartTagPr>
          <w:attr w:name="ProductID" w:val="La Gaceta Municipal"/>
        </w:smartTagPr>
        <w:smartTag w:uri="urn:schemas-microsoft-com:office:smarttags" w:element="PersonName">
          <w:smartTagPr>
            <w:attr w:name="ProductID" w:val="La Gaceta"/>
          </w:smartTagPr>
          <w:r w:rsidRPr="003C383B">
            <w:rPr>
              <w:rFonts w:ascii="Arial Narrow" w:hAnsi="Arial Narrow" w:cs="Arial"/>
            </w:rPr>
            <w:t>La Gaceta</w:t>
          </w:r>
        </w:smartTag>
        <w:r w:rsidRPr="003C383B">
          <w:rPr>
            <w:rFonts w:ascii="Arial Narrow" w:hAnsi="Arial Narrow" w:cs="Arial"/>
          </w:rPr>
          <w:t xml:space="preserve"> Municipal</w:t>
        </w:r>
      </w:smartTag>
      <w:r w:rsidRPr="003C383B">
        <w:rPr>
          <w:rFonts w:ascii="Arial Narrow" w:hAnsi="Arial Narrow" w:cs="Arial"/>
        </w:rPr>
        <w:t xml:space="preserve"> para que produzcan efectos jurídicos.</w:t>
      </w:r>
    </w:p>
    <w:p w:rsidR="0068584C" w:rsidRPr="003C383B" w:rsidRDefault="0068584C" w:rsidP="004D00C4">
      <w:pPr>
        <w:rPr>
          <w:rFonts w:ascii="Arial Narrow" w:hAnsi="Arial Narrow" w:cs="Arial"/>
          <w:snapToGrid w:val="0"/>
        </w:rPr>
      </w:pPr>
    </w:p>
    <w:p w:rsidR="004D00C4" w:rsidRPr="003C383B" w:rsidRDefault="004D00C4" w:rsidP="004D00C4">
      <w:pP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SEGUNDO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NULIDAD Y"/>
        </w:smartTagPr>
        <w:r w:rsidRPr="003C383B">
          <w:rPr>
            <w:rFonts w:ascii="Arial Narrow" w:hAnsi="Arial Narrow" w:cs="Arial"/>
            <w:b/>
            <w:bCs/>
            <w:snapToGrid w:val="0"/>
          </w:rPr>
          <w:t>LA NULIDAD Y</w:t>
        </w:r>
      </w:smartTag>
      <w:r w:rsidRPr="003C383B">
        <w:rPr>
          <w:rFonts w:ascii="Arial Narrow" w:hAnsi="Arial Narrow" w:cs="Arial"/>
          <w:b/>
          <w:bCs/>
          <w:snapToGrid w:val="0"/>
        </w:rPr>
        <w:t xml:space="preserve"> ANULABILIDAD DEL ACTO ADMINISTRATIVO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 </w:t>
      </w:r>
      <w:r w:rsidRPr="003C383B">
        <w:rPr>
          <w:rFonts w:ascii="Arial Narrow" w:hAnsi="Arial Narrow" w:cs="Arial"/>
          <w:snapToGrid w:val="0"/>
        </w:rPr>
        <w:t xml:space="preserve">La omisión o irregularidad de los elementos y requisitos exigidos por el Artículo 4 de ésta ley o por las leyes administrativas de las materias de que se trate, producirán, según sea el caso, nulidad o anulabilidad del acto administrativo.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 xml:space="preserve">Artículo 7. </w:t>
      </w:r>
      <w:r w:rsidRPr="003C383B">
        <w:rPr>
          <w:rFonts w:ascii="Arial Narrow" w:hAnsi="Arial Narrow" w:cs="Arial"/>
        </w:rPr>
        <w:t>La omisión o irregularidad de cualquiera de los elementos o requisitos establecidos en las fracciones I a IX del artículo 4 de la presente ley, producirá la nulidad del acto administrativo, la cual será declarada por el superior jerárquico de la autoridad que lo haya emitido, salvo que el acto impugnado provenga del titular de una dependencia, entidad, órgano descentralizado, desconcentrado, paraestatal o paramunicipal, en cuyo caso la nulidad será declarada por el mismo, incurriendo en responsabilidad de no hacerlo.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El acto administrativo que se declare jurídicamente nulo será inválido; no se presumirá legítimo ni ejecutable; será subsanable, sin perjuicio de que pueda expedirse un nuevo acto. Los particulares no tendrán obligación de cumplirlo y los servidores públicos </w:t>
      </w:r>
      <w:r w:rsidRPr="003C383B">
        <w:rPr>
          <w:rFonts w:ascii="Arial Narrow" w:hAnsi="Arial Narrow" w:cs="Arial"/>
          <w:snapToGrid w:val="0"/>
        </w:rPr>
        <w:lastRenderedPageBreak/>
        <w:t>deberán hacer constar su oposición a ejecutar el acto, fundando y motivando tal negativa. La declaración de nulidad producirá efectos retroactivos.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caso de que el acto se hubiera consumado, o bien, sea imposible de hecho o de derecho retrotraer sus efectos, sólo dará lugar a la responsabilidad del servidor público que la hubiere emitido u ordenado.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 </w:t>
      </w:r>
      <w:r w:rsidRPr="003C383B">
        <w:rPr>
          <w:rFonts w:ascii="Arial Narrow" w:hAnsi="Arial Narrow" w:cs="Arial"/>
          <w:snapToGrid w:val="0"/>
        </w:rPr>
        <w:t>La omisión o irregularidad en los elementos y requisitos señalados en las fracciones X a XIV del artículo 4 de ésta ley, producirá la anulabilidad del acto administrativo.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 El acto declarado anulable se considerará válido; gozará de presunción de legitimidad y ejecutividad; será subsanable por los órganos administrativos mediante el pleno cumplimiento de los requisitos exigidos por el ordenamiento jurídico para la plena validez y eficacia del acto. Tanto los servidores públicos como los particulares tendrán obligación de cumplirlo.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El saneamiento del acto declarado anulable producirá efectos retroactivos y el acto se considerará como si siempre hubiere sido válido. </w:t>
      </w:r>
    </w:p>
    <w:p w:rsidR="0068584C" w:rsidRPr="003C383B" w:rsidRDefault="0068584C" w:rsidP="00C14DD3">
      <w:pPr>
        <w:rPr>
          <w:rFonts w:ascii="Arial Narrow" w:hAnsi="Arial Narrow" w:cs="Arial"/>
          <w:snapToGrid w:val="0"/>
        </w:rPr>
      </w:pPr>
    </w:p>
    <w:p w:rsidR="004D00C4" w:rsidRPr="003C383B" w:rsidRDefault="004D00C4"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TERCERO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EFICACIA DEL"/>
        </w:smartTagPr>
        <w:r w:rsidRPr="003C383B">
          <w:rPr>
            <w:rFonts w:ascii="Arial Narrow" w:hAnsi="Arial Narrow" w:cs="Arial"/>
            <w:b/>
            <w:bCs/>
            <w:snapToGrid w:val="0"/>
          </w:rPr>
          <w:t>LA EFICACIA DEL</w:t>
        </w:r>
      </w:smartTag>
      <w:r w:rsidRPr="003C383B">
        <w:rPr>
          <w:rFonts w:ascii="Arial Narrow" w:hAnsi="Arial Narrow" w:cs="Arial"/>
          <w:b/>
          <w:bCs/>
          <w:snapToGrid w:val="0"/>
        </w:rPr>
        <w:t xml:space="preserve"> ACTO ADMINISTRATIVO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 </w:t>
      </w:r>
      <w:r w:rsidRPr="003C383B">
        <w:rPr>
          <w:rFonts w:ascii="Arial Narrow" w:hAnsi="Arial Narrow" w:cs="Arial"/>
          <w:snapToGrid w:val="0"/>
        </w:rPr>
        <w:t xml:space="preserve">El acto administrativo será válido hasta en tanto su invalidez no haya sido declarada por autoridad administrativa o jurisdiccional, según sea el caso.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bCs/>
        </w:rPr>
        <w:t xml:space="preserve">Artículo 10. </w:t>
      </w:r>
      <w:r w:rsidRPr="003C383B">
        <w:rPr>
          <w:rFonts w:ascii="Arial Narrow" w:hAnsi="Arial Narrow" w:cs="Arial"/>
        </w:rPr>
        <w:t>El acto administrativo válido será eficaz y exigible a partir de que surta efectos la notificación legalmente efectuada.</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Se exceptúa de lo dispuesto en el párrafo anterior, el acto administrativo por el cual se otorgue un beneficio al particular, caso en el cual su cumplimiento será exigible por éste, al órgano administrativo que lo emitió, desde la fecha en que se dictó o aquella que tenga señalada para iniciar su vigencia; así como los casos en virtud de los cuales se realicen actos de inspección, investigación o vigilancia conforme a las disposiciones de ésta u otras leyes, los cuales son exigibles a partir de la fecha en que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los efectúe.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11. </w:t>
      </w:r>
      <w:r w:rsidRPr="003C383B">
        <w:rPr>
          <w:rFonts w:ascii="Arial Narrow" w:hAnsi="Arial Narrow" w:cs="Arial"/>
          <w:snapToGrid w:val="0"/>
        </w:rPr>
        <w:t xml:space="preserve">Si el acto administrativo requiere aprobación de órganos o autoridades distintos del que lo emita, de conformidad a las disposiciones legales aplicables, no tendrá eficacia sino hasta en tanto aquélla se produzca.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12.</w:t>
      </w:r>
      <w:r w:rsidRPr="003C383B">
        <w:rPr>
          <w:rFonts w:ascii="Arial Narrow" w:hAnsi="Arial Narrow" w:cs="Arial"/>
          <w:snapToGrid w:val="0"/>
        </w:rPr>
        <w:t xml:space="preserve"> La ejecución directa del acto por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3C383B">
            <w:rPr>
              <w:rFonts w:ascii="Arial Narrow" w:hAnsi="Arial Narrow" w:cs="Arial"/>
              <w:snapToGrid w:val="0"/>
            </w:rPr>
            <w:t>la Administración</w:t>
          </w:r>
        </w:smartTag>
        <w:r w:rsidRPr="003C383B">
          <w:rPr>
            <w:rFonts w:ascii="Arial Narrow" w:hAnsi="Arial Narrow" w:cs="Arial"/>
            <w:snapToGrid w:val="0"/>
          </w:rPr>
          <w:t xml:space="preserve"> Pública</w:t>
        </w:r>
      </w:smartTag>
      <w:r w:rsidRPr="003C383B">
        <w:rPr>
          <w:rFonts w:ascii="Arial Narrow" w:hAnsi="Arial Narrow" w:cs="Arial"/>
          <w:snapToGrid w:val="0"/>
        </w:rPr>
        <w:t xml:space="preserve"> del Estado o del Municipio, será eficaz cuando se trate de retirar obstáculos, vehículos o cualesquiera otros efectos o bienes irregularmente colocados, ubicados o asentados en bienes del dominio público.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estos casos deberá hacerse un previo apercibimiento al propietario, poseedor o tenedor de la cosa, si éste estuviere presente en el lugar en tal momento, para que lo retire con sus propios medios; sí ésta no estuviere presente, o si estándolo se negara a cumplir el acto o no lo cumpliere dentro de un plazo razonable que se le fijará al efecto, podrá procederse a la ejecución del acto que ordena su remoción quedando obligado el propietario, poseedor o tenedor a pagar los gastos de ejecución en que hubiere incurrido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3C383B">
            <w:rPr>
              <w:rFonts w:ascii="Arial Narrow" w:hAnsi="Arial Narrow" w:cs="Arial"/>
              <w:snapToGrid w:val="0"/>
            </w:rPr>
            <w:t>la Administración</w:t>
          </w:r>
        </w:smartTag>
        <w:r w:rsidRPr="003C383B">
          <w:rPr>
            <w:rFonts w:ascii="Arial Narrow" w:hAnsi="Arial Narrow" w:cs="Arial"/>
            <w:snapToGrid w:val="0"/>
          </w:rPr>
          <w:t xml:space="preserve"> Pública</w:t>
        </w:r>
      </w:smartTag>
      <w:r w:rsidRPr="003C383B">
        <w:rPr>
          <w:rFonts w:ascii="Arial Narrow" w:hAnsi="Arial Narrow" w:cs="Arial"/>
          <w:snapToGrid w:val="0"/>
        </w:rPr>
        <w:t xml:space="preserve"> del Estado o del Municipio.</w:t>
      </w:r>
    </w:p>
    <w:p w:rsidR="004D00C4" w:rsidRPr="003C383B" w:rsidRDefault="004D00C4" w:rsidP="0068584C">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Cuando el acto que se ejecute directamente fuere invalidado por autoridad competente, corresponderá a la dependencia, entidad u órgano descentralizado, desconcentrado, paraestatal o paramunicipal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del Estado o del Municipio restituir lo que hubiere cobrado por concepto de gastos de ejecución en los términos previstos por las leyes de la materia.</w:t>
      </w:r>
    </w:p>
    <w:p w:rsidR="0068584C" w:rsidRPr="003C383B" w:rsidRDefault="0068584C" w:rsidP="0068584C">
      <w:pPr>
        <w:ind w:firstLine="289"/>
        <w:rPr>
          <w:rFonts w:ascii="Arial Narrow" w:hAnsi="Arial Narrow" w:cs="Arial"/>
          <w:snapToGrid w:val="0"/>
          <w:highlight w:val="yellow"/>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13.</w:t>
      </w:r>
      <w:r w:rsidRPr="003C383B">
        <w:rPr>
          <w:rFonts w:ascii="Arial Narrow" w:hAnsi="Arial Narrow" w:cs="Arial"/>
          <w:snapToGrid w:val="0"/>
        </w:rPr>
        <w:t xml:space="preserve"> También será admisible la ejecución directa por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3C383B">
            <w:rPr>
              <w:rFonts w:ascii="Arial Narrow" w:hAnsi="Arial Narrow" w:cs="Arial"/>
              <w:snapToGrid w:val="0"/>
            </w:rPr>
            <w:t>la Administración</w:t>
          </w:r>
        </w:smartTag>
        <w:r w:rsidRPr="003C383B">
          <w:rPr>
            <w:rFonts w:ascii="Arial Narrow" w:hAnsi="Arial Narrow" w:cs="Arial"/>
            <w:snapToGrid w:val="0"/>
          </w:rPr>
          <w:t xml:space="preserve"> Pública</w:t>
        </w:r>
      </w:smartTag>
      <w:r w:rsidRPr="003C383B">
        <w:rPr>
          <w:rFonts w:ascii="Arial Narrow" w:hAnsi="Arial Narrow" w:cs="Arial"/>
          <w:snapToGrid w:val="0"/>
        </w:rPr>
        <w:t xml:space="preserve"> del Estado o del Municipio cuando se trate de obras o trabajos que correspondieren ejecutar al particular y éste no haya ejecutado dentro del plazo que al efecto le señale la autoridad, que será suficiente para llevar a cabo dichas obras o trabajos, atendiendo a la naturaleza de los mismos. En tal caso deberá apercibirse previamente al propietario, poseedor o tenedor que resultase obligado a efectuar el trabajo, a fin de que exprese lo que a su derecho convenga, dentro de los cinco días siguientes.  Este término podrá ampliarse hasta quince días en caso de no existir razones de urgencia, y se justifique la causa de su ampliación.</w:t>
      </w:r>
    </w:p>
    <w:p w:rsidR="0068584C" w:rsidRPr="003C383B" w:rsidRDefault="0068584C" w:rsidP="0068584C">
      <w:pPr>
        <w:ind w:firstLine="289"/>
        <w:rPr>
          <w:rFonts w:ascii="Arial Narrow" w:hAnsi="Arial Narrow" w:cs="Arial"/>
          <w:snapToGrid w:val="0"/>
          <w:highlight w:val="yellow"/>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14.</w:t>
      </w:r>
      <w:r w:rsidRPr="003C383B">
        <w:rPr>
          <w:rFonts w:ascii="Arial Narrow" w:hAnsi="Arial Narrow" w:cs="Arial"/>
          <w:snapToGrid w:val="0"/>
        </w:rPr>
        <w:t xml:space="preserve"> En caso de no existir causales que excluyan su responsabilidad o vencido el plazo señalado en el artículo anterior sin que hayan ejecutado los trabajos, la autoridad practicará diligencias de visitas domiciliarias a efecto de constatar la omisión y procederá a realizar directamente la ejecución de los actos.</w:t>
      </w:r>
    </w:p>
    <w:p w:rsidR="0068584C" w:rsidRPr="003C383B" w:rsidRDefault="0068584C" w:rsidP="0068584C">
      <w:pPr>
        <w:ind w:firstLine="289"/>
        <w:rPr>
          <w:rFonts w:ascii="Arial Narrow" w:hAnsi="Arial Narrow" w:cs="Arial"/>
          <w:snapToGrid w:val="0"/>
          <w:highlight w:val="yellow"/>
        </w:rPr>
      </w:pPr>
    </w:p>
    <w:p w:rsidR="0068584C" w:rsidRPr="003C383B" w:rsidRDefault="0068584C" w:rsidP="0068584C">
      <w:pPr>
        <w:rPr>
          <w:rFonts w:ascii="Arial Narrow" w:hAnsi="Arial Narrow" w:cs="Arial"/>
          <w:snapToGrid w:val="0"/>
          <w:highlight w:val="yellow"/>
        </w:rPr>
      </w:pPr>
      <w:r w:rsidRPr="003C383B">
        <w:rPr>
          <w:rFonts w:ascii="Arial Narrow" w:hAnsi="Arial Narrow" w:cs="Arial"/>
          <w:b/>
          <w:snapToGrid w:val="0"/>
        </w:rPr>
        <w:t>Artículo 15.</w:t>
      </w:r>
      <w:r w:rsidRPr="003C383B">
        <w:rPr>
          <w:rFonts w:ascii="Arial Narrow" w:hAnsi="Arial Narrow" w:cs="Arial"/>
          <w:snapToGrid w:val="0"/>
        </w:rPr>
        <w:t xml:space="preserve"> Los gastos de ejecución de los trabajos deberán ser cubiertos por los obligados al cumplimiento del acto, de acuerdo al costo o valor comprobado de los mismos. Si el particular no esta de acuerdo, se abrirá un procedimiento administrativo dando plena intervención al interesado a fin de ajustar el costo o valor de los trabajos efectuados. El costo o valor de los trabajos así determinado tendrá el carácter de crédito fiscal.</w:t>
      </w:r>
      <w:r w:rsidRPr="003C383B">
        <w:rPr>
          <w:rFonts w:ascii="Arial Narrow" w:hAnsi="Arial Narrow" w:cs="Arial"/>
          <w:snapToGrid w:val="0"/>
          <w:highlight w:val="yellow"/>
        </w:rPr>
        <w:t xml:space="preserve"> </w:t>
      </w:r>
    </w:p>
    <w:p w:rsidR="0068584C" w:rsidRPr="003C383B" w:rsidRDefault="0068584C" w:rsidP="0068584C">
      <w:pPr>
        <w:ind w:firstLine="289"/>
        <w:rPr>
          <w:rFonts w:ascii="Arial Narrow" w:hAnsi="Arial Narrow" w:cs="Arial"/>
          <w:snapToGrid w:val="0"/>
          <w:highlight w:val="yellow"/>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Si en dicho procedimiento se demuestra que no se siguió regularmente lo establecido por el artículo 12 y siguientes, si no mediaron razones de urgencia o se confirió un plazo insuficiente para realizar las obras, el particular no estará obligado a pagar los gastos de ejecución del acto.</w:t>
      </w:r>
    </w:p>
    <w:p w:rsidR="0068584C" w:rsidRPr="003C383B" w:rsidRDefault="0068584C" w:rsidP="0068584C">
      <w:pPr>
        <w:rPr>
          <w:rFonts w:ascii="Arial Narrow" w:hAnsi="Arial Narrow" w:cs="Arial"/>
          <w:snapToGrid w:val="0"/>
        </w:rPr>
      </w:pPr>
    </w:p>
    <w:p w:rsidR="0068584C" w:rsidRPr="003C383B" w:rsidRDefault="0068584C" w:rsidP="0068584C">
      <w:pPr>
        <w:rPr>
          <w:rFonts w:ascii="Arial Narrow" w:hAnsi="Arial Narrow" w:cs="Arial"/>
          <w:snapToGrid w:val="0"/>
        </w:rPr>
      </w:pPr>
    </w:p>
    <w:p w:rsidR="0068584C" w:rsidRPr="003C383B" w:rsidRDefault="0068584C" w:rsidP="0068584C">
      <w:pPr>
        <w:ind w:firstLine="289"/>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CUARTO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EXTINCIￓN DEL"/>
        </w:smartTagPr>
        <w:r w:rsidRPr="003C383B">
          <w:rPr>
            <w:rFonts w:ascii="Arial Narrow" w:hAnsi="Arial Narrow" w:cs="Arial"/>
            <w:b/>
            <w:bCs/>
            <w:snapToGrid w:val="0"/>
          </w:rPr>
          <w:t>LA EXTINCIÓN DEL</w:t>
        </w:r>
      </w:smartTag>
      <w:r w:rsidRPr="003C383B">
        <w:rPr>
          <w:rFonts w:ascii="Arial Narrow" w:hAnsi="Arial Narrow" w:cs="Arial"/>
          <w:b/>
          <w:bCs/>
          <w:snapToGrid w:val="0"/>
        </w:rPr>
        <w:t xml:space="preserve"> ACTO ADMINISTRATIVO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16. </w:t>
      </w:r>
      <w:r w:rsidRPr="003C383B">
        <w:rPr>
          <w:rFonts w:ascii="Arial Narrow" w:hAnsi="Arial Narrow" w:cs="Arial"/>
          <w:snapToGrid w:val="0"/>
        </w:rPr>
        <w:t>El acto administrativo de carácter individual se extingue de pleno derecho, por las siguientes causas:</w:t>
      </w:r>
    </w:p>
    <w:p w:rsidR="0068584C" w:rsidRPr="003C383B" w:rsidRDefault="0068584C" w:rsidP="0068584C">
      <w:pPr>
        <w:ind w:firstLine="289"/>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Cumplimiento de su finalidad;</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Expiración del plazo;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Cuando la formación del acto administrativo esté sujeto a una condición o término suspensivo y éste no se realiza dentro del plazo señalado en el propio acto;</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Cuando se cumpla una condición resolutoria;</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Renuncia del interesado, cuando el acto hubiere sido dictado en exclusivo beneficio de éste y no sea en perjuicio del interés público, y</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Por revocación, cuando así lo exija el interés público, de acuerdo con la ley de la materia. </w:t>
      </w:r>
    </w:p>
    <w:p w:rsidR="0068584C" w:rsidRPr="003C383B" w:rsidRDefault="0068584C" w:rsidP="0068584C">
      <w:pPr>
        <w:ind w:firstLine="289"/>
        <w:rPr>
          <w:rFonts w:ascii="Arial Narrow" w:hAnsi="Arial Narrow" w:cs="Arial"/>
          <w:snapToGrid w:val="0"/>
        </w:rPr>
      </w:pPr>
    </w:p>
    <w:p w:rsidR="0068584C" w:rsidRPr="003C383B" w:rsidRDefault="0068584C" w:rsidP="0068584C">
      <w:pPr>
        <w:ind w:firstLine="289"/>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TÍTULO TERCERO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DEL PROCEDIMIENTO ADMINISTRATIVO</w:t>
      </w:r>
    </w:p>
    <w:p w:rsidR="0068584C" w:rsidRPr="003C383B" w:rsidRDefault="0068584C"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PRIMERO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DISPOSICIONES GENERALES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17. </w:t>
      </w:r>
      <w:r w:rsidRPr="003C383B">
        <w:rPr>
          <w:rFonts w:ascii="Arial Narrow" w:hAnsi="Arial Narrow" w:cs="Arial"/>
          <w:snapToGrid w:val="0"/>
        </w:rPr>
        <w:t xml:space="preserve">Las disposiciones de este Título son aplicables a la actuación de los particulares ante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y Municipal, así como a los actos a través de los cuales se desenvuelve la función administrativa, con sujeción a lo que se señala en el artículo 1° de la presente ley.</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bCs/>
        </w:rPr>
        <w:t xml:space="preserve">Artículo 18. </w:t>
      </w:r>
      <w:r w:rsidRPr="003C383B">
        <w:rPr>
          <w:rFonts w:ascii="Arial Narrow" w:hAnsi="Arial Narrow" w:cs="Arial"/>
        </w:rPr>
        <w:t xml:space="preserve">La actuación administrativa en el procedimiento se desarrollará con arreglo a los principios de economía, celeridad, eficacia, legalidad, publicidad y buena fe.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19. </w:t>
      </w:r>
      <w:r w:rsidRPr="003C383B">
        <w:rPr>
          <w:rFonts w:ascii="Arial Narrow" w:hAnsi="Arial Narrow" w:cs="Arial"/>
          <w:snapToGrid w:val="0"/>
        </w:rPr>
        <w:t xml:space="preserve">El procedimiento administrativo podrá iniciarse de oficio o a petición de parte interesada.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Las manifestaciones, informes o declaraciones rendidas por los interesados a la autoridad competente, se presumirán ciertas salvo prueba en contrario, aún cuando estén sujetas al control y verificación de la autoridad.  Si los informes o declaraciones proporcionados por el particular resultaren falsos, se aplicarán las sanciones administrativas correspondientes, sin perjuicio de las penas en que incurran aquéllos que se conduzcan con falsedad ante las autoridades, de conformidad con las normas aplicables.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20.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no podrá exigir más formalidades que las expresamente previstas en la ley.</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Las promociones deberán hacerse por escrito en el que se precisará:</w:t>
      </w:r>
    </w:p>
    <w:p w:rsidR="0068584C" w:rsidRPr="003C383B" w:rsidRDefault="0068584C" w:rsidP="0068584C">
      <w:pPr>
        <w:ind w:firstLine="349"/>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El nombre, denominación o razón social de quién o quiénes promuevan, en su caso de su representante legal;</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Domicilio para recibir notificaciones, así como nombre de la persona o personas autorizadas para recibirlas;</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La petición que se formula;</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Los hechos o razones que dan motivo a la petición;</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El órgano administrativo a que se dirigen;</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Lugar y fecha de la ejecución del acto, y </w:t>
      </w:r>
    </w:p>
    <w:p w:rsidR="0068584C" w:rsidRPr="003C383B" w:rsidRDefault="0068584C" w:rsidP="004D00C4">
      <w:pPr>
        <w:ind w:left="738" w:hanging="454"/>
        <w:rPr>
          <w:rFonts w:ascii="Arial Narrow" w:hAnsi="Arial Narrow" w:cs="Arial"/>
          <w:snapToGrid w:val="0"/>
        </w:rPr>
      </w:pPr>
    </w:p>
    <w:p w:rsidR="0068584C" w:rsidRPr="003C383B" w:rsidRDefault="004D00C4" w:rsidP="004D00C4">
      <w:pPr>
        <w:ind w:left="738" w:hanging="454"/>
        <w:rPr>
          <w:rFonts w:ascii="Arial Narrow" w:hAnsi="Arial Narrow" w:cs="Arial"/>
          <w:snapToGrid w:val="0"/>
        </w:rPr>
      </w:pPr>
      <w:r w:rsidRPr="003C383B">
        <w:rPr>
          <w:rFonts w:ascii="Arial Narrow" w:hAnsi="Arial Narrow" w:cs="Arial"/>
          <w:b/>
          <w:snapToGrid w:val="0"/>
        </w:rPr>
        <w:t>VII.</w:t>
      </w:r>
      <w:r w:rsidRPr="003C383B">
        <w:rPr>
          <w:rFonts w:ascii="Arial Narrow" w:hAnsi="Arial Narrow" w:cs="Arial"/>
          <w:b/>
          <w:snapToGrid w:val="0"/>
        </w:rPr>
        <w:tab/>
      </w:r>
      <w:r w:rsidR="0068584C" w:rsidRPr="003C383B">
        <w:rPr>
          <w:rFonts w:ascii="Arial Narrow" w:hAnsi="Arial Narrow" w:cs="Arial"/>
          <w:snapToGrid w:val="0"/>
        </w:rPr>
        <w:t>Firma del interesado o su representante legal, a menos que no sepa o no pueda firmar, caso en el cual se imprimirá su huella digital.</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El promovente deberá adjuntar a su escrito los documentos que acrediten su personalidad, así como los que en cada caso sean requeridos en los ordenamientos respectivos.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Artículo 21.</w:t>
      </w:r>
      <w:r w:rsidRPr="003C383B">
        <w:rPr>
          <w:rFonts w:ascii="Arial Narrow" w:hAnsi="Arial Narrow" w:cs="Arial"/>
        </w:rPr>
        <w:t xml:space="preserve"> Salvo que en otra disposición legal o administrativa de carácter general se disponga lo contrario:</w:t>
      </w:r>
    </w:p>
    <w:p w:rsidR="0068584C" w:rsidRPr="003C383B" w:rsidRDefault="0068584C" w:rsidP="0068584C">
      <w:pPr>
        <w:rPr>
          <w:rFonts w:ascii="Arial Narrow" w:hAnsi="Arial Narrow" w:cs="Arial"/>
        </w:rPr>
      </w:pPr>
    </w:p>
    <w:p w:rsidR="0068584C" w:rsidRPr="003C383B" w:rsidRDefault="00F5046A" w:rsidP="00F5046A">
      <w:pPr>
        <w:ind w:left="738" w:hanging="454"/>
        <w:rPr>
          <w:rFonts w:ascii="Arial Narrow" w:hAnsi="Arial Narrow" w:cs="Arial"/>
        </w:rPr>
      </w:pPr>
      <w:r w:rsidRPr="003C383B">
        <w:rPr>
          <w:rFonts w:ascii="Arial Narrow" w:hAnsi="Arial Narrow" w:cs="Arial"/>
          <w:b/>
        </w:rPr>
        <w:t>I.</w:t>
      </w:r>
      <w:r w:rsidRPr="003C383B">
        <w:rPr>
          <w:rFonts w:ascii="Arial Narrow" w:hAnsi="Arial Narrow" w:cs="Arial"/>
          <w:b/>
        </w:rPr>
        <w:tab/>
      </w:r>
      <w:r w:rsidR="0068584C" w:rsidRPr="003C383B">
        <w:rPr>
          <w:rFonts w:ascii="Arial Narrow" w:hAnsi="Arial Narrow" w:cs="Arial"/>
        </w:rPr>
        <w:t>Los trámites deberán presentarse en original y sus anexos en copia simple en un tanto. Si el interesado requiere que se le acuse recibo, deberá adjuntar una copia para ese efecto;</w:t>
      </w:r>
    </w:p>
    <w:p w:rsidR="0068584C" w:rsidRPr="003C383B" w:rsidRDefault="0068584C" w:rsidP="00F5046A">
      <w:pPr>
        <w:ind w:left="738" w:hanging="454"/>
        <w:rPr>
          <w:rFonts w:ascii="Arial Narrow" w:hAnsi="Arial Narrow" w:cs="Arial"/>
        </w:rPr>
      </w:pPr>
    </w:p>
    <w:p w:rsidR="0068584C" w:rsidRPr="003C383B" w:rsidRDefault="00F5046A" w:rsidP="00F5046A">
      <w:pPr>
        <w:ind w:left="738" w:hanging="454"/>
        <w:rPr>
          <w:rFonts w:ascii="Arial Narrow" w:hAnsi="Arial Narrow" w:cs="Arial"/>
        </w:rPr>
      </w:pPr>
      <w:r w:rsidRPr="003C383B">
        <w:rPr>
          <w:rFonts w:ascii="Arial Narrow" w:hAnsi="Arial Narrow" w:cs="Arial"/>
          <w:b/>
        </w:rPr>
        <w:t>II.</w:t>
      </w:r>
      <w:r w:rsidRPr="003C383B">
        <w:rPr>
          <w:rFonts w:ascii="Arial Narrow" w:hAnsi="Arial Narrow" w:cs="Arial"/>
          <w:b/>
        </w:rPr>
        <w:tab/>
      </w:r>
      <w:r w:rsidR="0068584C" w:rsidRPr="003C383B">
        <w:rPr>
          <w:rFonts w:ascii="Arial Narrow" w:hAnsi="Arial Narrow" w:cs="Arial"/>
        </w:rPr>
        <w:t xml:space="preserve">Todo documento original puede presentarse en copia certificada por autoridad competente o Notario Público; </w:t>
      </w:r>
    </w:p>
    <w:p w:rsidR="0068584C" w:rsidRPr="003C383B" w:rsidRDefault="0068584C" w:rsidP="00F5046A">
      <w:pPr>
        <w:ind w:left="738" w:hanging="454"/>
        <w:rPr>
          <w:rFonts w:ascii="Arial Narrow" w:hAnsi="Arial Narrow" w:cs="Arial"/>
        </w:rPr>
      </w:pPr>
    </w:p>
    <w:p w:rsidR="0068584C" w:rsidRPr="003C383B" w:rsidRDefault="00F5046A" w:rsidP="00F5046A">
      <w:pPr>
        <w:ind w:left="738" w:hanging="454"/>
        <w:rPr>
          <w:rFonts w:ascii="Arial Narrow" w:hAnsi="Arial Narrow" w:cs="Arial"/>
        </w:rPr>
      </w:pPr>
      <w:r w:rsidRPr="003C383B">
        <w:rPr>
          <w:rFonts w:ascii="Arial Narrow" w:hAnsi="Arial Narrow" w:cs="Arial"/>
          <w:b/>
        </w:rPr>
        <w:t>III.</w:t>
      </w:r>
      <w:r w:rsidRPr="003C383B">
        <w:rPr>
          <w:rFonts w:ascii="Arial Narrow" w:hAnsi="Arial Narrow" w:cs="Arial"/>
          <w:b/>
        </w:rPr>
        <w:tab/>
      </w:r>
      <w:r w:rsidR="0068584C" w:rsidRPr="003C383B">
        <w:rPr>
          <w:rFonts w:ascii="Arial Narrow" w:hAnsi="Arial Narrow" w:cs="Arial"/>
        </w:rPr>
        <w:t xml:space="preserve">Los interesados podrán señalar los datos de identificación de los permisos, registros, licencias y, en general de cualquier documento expedido por la dependencia u organismo descentralizado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68584C" w:rsidRPr="003C383B">
            <w:rPr>
              <w:rFonts w:ascii="Arial Narrow" w:hAnsi="Arial Narrow" w:cs="Arial"/>
            </w:rPr>
            <w:t>la Administración</w:t>
          </w:r>
        </w:smartTag>
        <w:r w:rsidR="0068584C" w:rsidRPr="003C383B">
          <w:rPr>
            <w:rFonts w:ascii="Arial Narrow" w:hAnsi="Arial Narrow" w:cs="Arial"/>
          </w:rPr>
          <w:t xml:space="preserve"> Pública</w:t>
        </w:r>
      </w:smartTag>
      <w:r w:rsidR="0068584C" w:rsidRPr="003C383B">
        <w:rPr>
          <w:rFonts w:ascii="Arial Narrow" w:hAnsi="Arial Narrow" w:cs="Arial"/>
        </w:rPr>
        <w:t xml:space="preserve"> Estatal o Municipal ante la que se realicen los trámites, sin que sea necesario hacer entrega de copia de los mismos;</w:t>
      </w:r>
    </w:p>
    <w:p w:rsidR="0068584C" w:rsidRDefault="0068584C" w:rsidP="00F5046A">
      <w:pPr>
        <w:ind w:left="738" w:hanging="454"/>
        <w:rPr>
          <w:rFonts w:ascii="Arial Narrow" w:hAnsi="Arial Narrow" w:cs="Arial"/>
        </w:rPr>
      </w:pPr>
    </w:p>
    <w:p w:rsidR="003C383B" w:rsidRPr="003C383B" w:rsidRDefault="003C383B" w:rsidP="003C383B">
      <w:pPr>
        <w:ind w:firstLine="708"/>
        <w:rPr>
          <w:rFonts w:ascii="Arial Narrow" w:hAnsi="Arial Narrow"/>
          <w:bCs/>
          <w:i/>
          <w:sz w:val="10"/>
          <w:szCs w:val="14"/>
        </w:rPr>
      </w:pPr>
      <w:r w:rsidRPr="003C383B">
        <w:rPr>
          <w:rFonts w:ascii="Arial Narrow" w:hAnsi="Arial Narrow"/>
          <w:bCs/>
          <w:i/>
          <w:sz w:val="10"/>
          <w:szCs w:val="14"/>
        </w:rPr>
        <w:t xml:space="preserve">(ADICIONADA, P.O. </w:t>
      </w:r>
      <w:r>
        <w:rPr>
          <w:rFonts w:ascii="Arial Narrow" w:hAnsi="Arial Narrow"/>
          <w:bCs/>
          <w:i/>
          <w:sz w:val="10"/>
          <w:szCs w:val="14"/>
        </w:rPr>
        <w:t>21</w:t>
      </w:r>
      <w:r w:rsidRPr="003C383B">
        <w:rPr>
          <w:rFonts w:ascii="Arial Narrow" w:hAnsi="Arial Narrow"/>
          <w:bCs/>
          <w:i/>
          <w:sz w:val="10"/>
          <w:szCs w:val="14"/>
        </w:rPr>
        <w:t xml:space="preserve"> DE </w:t>
      </w:r>
      <w:r>
        <w:rPr>
          <w:rFonts w:ascii="Arial Narrow" w:hAnsi="Arial Narrow"/>
          <w:bCs/>
          <w:i/>
          <w:sz w:val="10"/>
          <w:szCs w:val="14"/>
        </w:rPr>
        <w:t>NOVIEMBRE</w:t>
      </w:r>
      <w:r w:rsidRPr="003C383B">
        <w:rPr>
          <w:rFonts w:ascii="Arial Narrow" w:hAnsi="Arial Narrow"/>
          <w:bCs/>
          <w:i/>
          <w:sz w:val="10"/>
          <w:szCs w:val="14"/>
        </w:rPr>
        <w:t xml:space="preserve"> DE 201</w:t>
      </w:r>
      <w:r>
        <w:rPr>
          <w:rFonts w:ascii="Arial Narrow" w:hAnsi="Arial Narrow"/>
          <w:bCs/>
          <w:i/>
          <w:sz w:val="10"/>
          <w:szCs w:val="14"/>
        </w:rPr>
        <w:t>7</w:t>
      </w:r>
      <w:r w:rsidRPr="003C383B">
        <w:rPr>
          <w:rFonts w:ascii="Arial Narrow" w:hAnsi="Arial Narrow"/>
          <w:bCs/>
          <w:i/>
          <w:sz w:val="10"/>
          <w:szCs w:val="14"/>
        </w:rPr>
        <w:t>)</w:t>
      </w:r>
    </w:p>
    <w:p w:rsidR="003C383B" w:rsidRPr="003C383B" w:rsidRDefault="003C383B" w:rsidP="003C383B">
      <w:pPr>
        <w:ind w:left="738" w:hanging="30"/>
        <w:rPr>
          <w:rFonts w:ascii="Arial Narrow" w:hAnsi="Arial Narrow" w:cs="Arial"/>
        </w:rPr>
      </w:pPr>
      <w:r w:rsidRPr="003C383B">
        <w:rPr>
          <w:rFonts w:ascii="Arial Narrow" w:hAnsi="Arial Narrow" w:cs="Arial"/>
        </w:rPr>
        <w:t>Las licencias, autorizaciones o permisos otorgados por la dependencia estatal o municipal, entidad u organismo descentralizado,</w:t>
      </w:r>
      <w:r>
        <w:rPr>
          <w:rFonts w:ascii="Arial Narrow" w:hAnsi="Arial Narrow" w:cs="Arial"/>
        </w:rPr>
        <w:t xml:space="preserve"> </w:t>
      </w:r>
      <w:r w:rsidRPr="003C383B">
        <w:rPr>
          <w:rFonts w:ascii="Arial Narrow" w:hAnsi="Arial Narrow" w:cs="Arial"/>
        </w:rPr>
        <w:t>desconcentrado, paraestatal o paramunicipal competente, se entenderán refrendados, renovados o revalidados con la presentación</w:t>
      </w:r>
      <w:r>
        <w:rPr>
          <w:rFonts w:ascii="Arial Narrow" w:hAnsi="Arial Narrow" w:cs="Arial"/>
        </w:rPr>
        <w:t xml:space="preserve"> </w:t>
      </w:r>
      <w:r w:rsidRPr="003C383B">
        <w:rPr>
          <w:rFonts w:ascii="Arial Narrow" w:hAnsi="Arial Narrow" w:cs="Arial"/>
        </w:rPr>
        <w:t>del pago de los derechos correspondientes.</w:t>
      </w:r>
    </w:p>
    <w:p w:rsidR="003C383B" w:rsidRDefault="003C383B" w:rsidP="003C383B">
      <w:pPr>
        <w:ind w:left="738" w:hanging="30"/>
        <w:rPr>
          <w:rFonts w:ascii="Arial Narrow" w:hAnsi="Arial Narrow" w:cs="Arial"/>
        </w:rPr>
      </w:pPr>
    </w:p>
    <w:p w:rsidR="003C383B" w:rsidRPr="003C383B" w:rsidRDefault="003C383B" w:rsidP="003C383B">
      <w:pPr>
        <w:ind w:left="738" w:hanging="30"/>
        <w:rPr>
          <w:rFonts w:ascii="Arial Narrow" w:hAnsi="Arial Narrow" w:cs="Arial"/>
        </w:rPr>
      </w:pPr>
      <w:r w:rsidRPr="003C383B">
        <w:rPr>
          <w:rFonts w:ascii="Arial Narrow" w:hAnsi="Arial Narrow" w:cs="Arial"/>
        </w:rPr>
        <w:t>La autoridad competente contará con un plazo de tres meses a partir del refrendo, renovación o revalidación correspondiente para</w:t>
      </w:r>
      <w:r>
        <w:rPr>
          <w:rFonts w:ascii="Arial Narrow" w:hAnsi="Arial Narrow" w:cs="Arial"/>
        </w:rPr>
        <w:t xml:space="preserve"> </w:t>
      </w:r>
      <w:r w:rsidRPr="003C383B">
        <w:rPr>
          <w:rFonts w:ascii="Arial Narrow" w:hAnsi="Arial Narrow" w:cs="Arial"/>
        </w:rPr>
        <w:t>verificar el cumplimiento de los requisitos establecidos en las disposiciones aplicables para su otorgamiento. En caso de</w:t>
      </w:r>
      <w:r>
        <w:rPr>
          <w:rFonts w:ascii="Arial Narrow" w:hAnsi="Arial Narrow" w:cs="Arial"/>
        </w:rPr>
        <w:t xml:space="preserve"> </w:t>
      </w:r>
      <w:r w:rsidRPr="003C383B">
        <w:rPr>
          <w:rFonts w:ascii="Arial Narrow" w:hAnsi="Arial Narrow" w:cs="Arial"/>
        </w:rPr>
        <w:t>incumplimiento, se otorgará un plazo de cinco días hábiles para subsanarlo, salvo que en otra disposición legal o administrativa de</w:t>
      </w:r>
      <w:r>
        <w:rPr>
          <w:rFonts w:ascii="Arial Narrow" w:hAnsi="Arial Narrow" w:cs="Arial"/>
        </w:rPr>
        <w:t xml:space="preserve"> </w:t>
      </w:r>
      <w:r w:rsidRPr="003C383B">
        <w:rPr>
          <w:rFonts w:ascii="Arial Narrow" w:hAnsi="Arial Narrow" w:cs="Arial"/>
        </w:rPr>
        <w:t>carácter general se establezca otro plazo para algún supuesto en particular.</w:t>
      </w:r>
    </w:p>
    <w:p w:rsidR="003C383B" w:rsidRDefault="003C383B" w:rsidP="003C383B">
      <w:pPr>
        <w:ind w:left="738" w:hanging="30"/>
        <w:rPr>
          <w:rFonts w:ascii="Arial Narrow" w:hAnsi="Arial Narrow" w:cs="Arial"/>
        </w:rPr>
      </w:pPr>
    </w:p>
    <w:p w:rsidR="003C383B" w:rsidRDefault="003C383B" w:rsidP="003C383B">
      <w:pPr>
        <w:ind w:left="738" w:hanging="30"/>
        <w:rPr>
          <w:rFonts w:ascii="Arial Narrow" w:hAnsi="Arial Narrow" w:cs="Arial"/>
        </w:rPr>
      </w:pPr>
      <w:r w:rsidRPr="003C383B">
        <w:rPr>
          <w:rFonts w:ascii="Arial Narrow" w:hAnsi="Arial Narrow" w:cs="Arial"/>
        </w:rPr>
        <w:t>Transcurrido el plazo señalado en el párrafo anterior sin que se haya subsanado el incumplimiento, procederá la cancelación de la</w:t>
      </w:r>
      <w:r>
        <w:rPr>
          <w:rFonts w:ascii="Arial Narrow" w:hAnsi="Arial Narrow" w:cs="Arial"/>
        </w:rPr>
        <w:t xml:space="preserve"> </w:t>
      </w:r>
      <w:r w:rsidRPr="003C383B">
        <w:rPr>
          <w:rFonts w:ascii="Arial Narrow" w:hAnsi="Arial Narrow" w:cs="Arial"/>
        </w:rPr>
        <w:t>licencia, autorización o permiso correspondiente.</w:t>
      </w:r>
    </w:p>
    <w:p w:rsidR="003C383B" w:rsidRPr="003C383B" w:rsidRDefault="003C383B" w:rsidP="003C383B">
      <w:pPr>
        <w:ind w:left="738" w:hanging="30"/>
        <w:rPr>
          <w:rFonts w:ascii="Arial Narrow" w:hAnsi="Arial Narrow" w:cs="Arial"/>
        </w:rPr>
      </w:pPr>
    </w:p>
    <w:p w:rsidR="0068584C" w:rsidRPr="003C383B" w:rsidRDefault="00F5046A" w:rsidP="00F5046A">
      <w:pPr>
        <w:ind w:left="738" w:hanging="454"/>
        <w:rPr>
          <w:rFonts w:ascii="Arial Narrow" w:hAnsi="Arial Narrow" w:cs="Arial"/>
        </w:rPr>
      </w:pPr>
      <w:r w:rsidRPr="003C383B">
        <w:rPr>
          <w:rFonts w:ascii="Arial Narrow" w:hAnsi="Arial Narrow" w:cs="Arial"/>
          <w:b/>
        </w:rPr>
        <w:t>IV.</w:t>
      </w:r>
      <w:r w:rsidRPr="003C383B">
        <w:rPr>
          <w:rFonts w:ascii="Arial Narrow" w:hAnsi="Arial Narrow" w:cs="Arial"/>
          <w:b/>
        </w:rPr>
        <w:tab/>
      </w:r>
      <w:r w:rsidR="0068584C" w:rsidRPr="003C383B">
        <w:rPr>
          <w:rFonts w:ascii="Arial Narrow" w:hAnsi="Arial Narrow" w:cs="Arial"/>
        </w:rPr>
        <w:t>Excepto cuando un procedimiento se tenga que dar vista a terceros, los interesados no estarán obligados a proporcionar datos o copias adicionales de documentos entregados previamente a la dependencia, entidad u</w:t>
      </w:r>
      <w:r w:rsidR="0068584C" w:rsidRPr="003C383B">
        <w:rPr>
          <w:rFonts w:ascii="Arial Narrow" w:hAnsi="Arial Narrow" w:cs="Arial"/>
          <w:b/>
        </w:rPr>
        <w:t xml:space="preserve"> </w:t>
      </w:r>
      <w:r w:rsidR="0068584C" w:rsidRPr="003C383B">
        <w:rPr>
          <w:rFonts w:ascii="Arial Narrow" w:hAnsi="Arial Narrow" w:cs="Arial"/>
        </w:rPr>
        <w:t xml:space="preserve">organismo descentralizado, desconcentrado, paraestatal o paramunicipal de </w:t>
      </w:r>
      <w:smartTag w:uri="urn:schemas-microsoft-com:office:smarttags" w:element="PersonName">
        <w:smartTagPr>
          <w:attr w:name="ProductID" w:val="la Administraci￳n P￺blica"/>
        </w:smartTagPr>
        <w:r w:rsidR="0068584C" w:rsidRPr="003C383B">
          <w:rPr>
            <w:rFonts w:ascii="Arial Narrow" w:hAnsi="Arial Narrow" w:cs="Arial"/>
          </w:rPr>
          <w:t>la Administración Pública</w:t>
        </w:r>
      </w:smartTag>
      <w:r w:rsidR="0068584C" w:rsidRPr="003C383B">
        <w:rPr>
          <w:rFonts w:ascii="Arial Narrow" w:hAnsi="Arial Narrow" w:cs="Arial"/>
        </w:rPr>
        <w:t xml:space="preserve"> Estatal o Municipal ante la que se realicen los trámites correspondientes, siempre y cuando señalen los datos de identificación del escrito en el que se citaron o con el que se acompañaron y el nuevo trámite lo realicen ante la propia dependencia, entidad u organismo descentralizado, desconcentrado, paraestatal o paramunicipal, aún y cuando lo hagan ante una unidad administrativa diversa.</w:t>
      </w:r>
    </w:p>
    <w:p w:rsidR="009F6B00" w:rsidRDefault="009F6B00" w:rsidP="0068584C">
      <w:pPr>
        <w:rPr>
          <w:rFonts w:ascii="Arial Narrow" w:hAnsi="Arial Narrow" w:cs="Arial"/>
          <w:b/>
          <w:bCs/>
          <w:snapToGrid w:val="0"/>
        </w:rPr>
      </w:pPr>
    </w:p>
    <w:p w:rsidR="003C383B" w:rsidRPr="003C383B" w:rsidRDefault="003C383B" w:rsidP="0068584C">
      <w:pPr>
        <w:rPr>
          <w:rFonts w:ascii="Arial Narrow" w:hAnsi="Arial Narrow" w:cs="Arial"/>
          <w:b/>
          <w:bCs/>
          <w:snapToGrid w:val="0"/>
        </w:rPr>
      </w:pPr>
    </w:p>
    <w:p w:rsidR="0058184D" w:rsidRPr="003C383B" w:rsidRDefault="0058184D" w:rsidP="0058184D">
      <w:pPr>
        <w:ind w:firstLine="284"/>
        <w:rPr>
          <w:rFonts w:ascii="Arial Narrow" w:hAnsi="Arial Narrow"/>
          <w:bCs/>
          <w:i/>
          <w:sz w:val="10"/>
          <w:szCs w:val="14"/>
        </w:rPr>
      </w:pPr>
      <w:r w:rsidRPr="003C383B">
        <w:rPr>
          <w:rFonts w:ascii="Arial Narrow" w:hAnsi="Arial Narrow"/>
          <w:bCs/>
          <w:i/>
          <w:sz w:val="10"/>
          <w:szCs w:val="14"/>
        </w:rPr>
        <w:lastRenderedPageBreak/>
        <w:t>(ADICIONADA, P.O. 15 DE DICIEMBRE DE 2015)</w:t>
      </w:r>
    </w:p>
    <w:p w:rsidR="0058184D" w:rsidRPr="003C383B" w:rsidRDefault="0058184D" w:rsidP="0058184D">
      <w:pPr>
        <w:ind w:left="738" w:hanging="454"/>
        <w:rPr>
          <w:rFonts w:ascii="Arial Narrow" w:hAnsi="Arial Narrow" w:cs="Arial"/>
        </w:rPr>
      </w:pPr>
      <w:r w:rsidRPr="003C383B">
        <w:rPr>
          <w:rFonts w:ascii="Arial Narrow" w:hAnsi="Arial Narrow" w:cs="Arial"/>
          <w:b/>
        </w:rPr>
        <w:t xml:space="preserve">V. </w:t>
      </w:r>
      <w:r w:rsidRPr="003C383B">
        <w:rPr>
          <w:rFonts w:ascii="Arial Narrow" w:hAnsi="Arial Narrow" w:cs="Arial"/>
          <w:b/>
        </w:rPr>
        <w:tab/>
      </w:r>
      <w:r w:rsidRPr="003C383B">
        <w:rPr>
          <w:rFonts w:ascii="Arial Narrow" w:hAnsi="Arial Narrow" w:cs="Arial"/>
        </w:rPr>
        <w:t xml:space="preserve">Los particulares podrán ejercitar los recursos y solicitudes establecidos en la presente ley dentro de un plazo de hasta 20 días hábiles, contados a partir del día siguiente al que les fue notificado el acto que los agravia, perjudica o, en su caso, le beneficia y deseen reclamar su ejecución o demostrar que, favoreciendo a una persona o grupo de personas, se causa perjuicio al interés público; siempre y cuando no se trate actos que ya contemplen un plazo determinado en este ordenamiento o en otra ley, reglamento, estatuto, manual o disposición administrativa que resulte aplicable al caso concreto. </w:t>
      </w:r>
    </w:p>
    <w:p w:rsidR="0058184D" w:rsidRPr="003C383B" w:rsidRDefault="0058184D" w:rsidP="0058184D">
      <w:pPr>
        <w:ind w:left="738" w:hanging="454"/>
        <w:rPr>
          <w:rFonts w:ascii="Arial Narrow" w:hAnsi="Arial Narrow" w:cs="Arial"/>
        </w:rPr>
      </w:pPr>
      <w:r w:rsidRPr="003C383B">
        <w:rPr>
          <w:rFonts w:ascii="Arial Narrow" w:hAnsi="Arial Narrow" w:cs="Arial"/>
        </w:rPr>
        <w:t xml:space="preserve"> </w:t>
      </w:r>
    </w:p>
    <w:p w:rsidR="0058184D" w:rsidRPr="003C383B" w:rsidRDefault="0058184D" w:rsidP="0058184D">
      <w:pPr>
        <w:ind w:left="738" w:hanging="30"/>
        <w:rPr>
          <w:rFonts w:ascii="Arial Narrow" w:hAnsi="Arial Narrow" w:cs="Arial"/>
        </w:rPr>
      </w:pPr>
      <w:r w:rsidRPr="003C383B">
        <w:rPr>
          <w:rFonts w:ascii="Arial Narrow" w:hAnsi="Arial Narrow" w:cs="Arial"/>
        </w:rPr>
        <w:t xml:space="preserve">El mismo plazo operará cuando, no mediando notificación formal, el afectado o interesado acredite la fecha en que conoció del acto, siempre que no se trate de actos irremediablemente consumados y de imposible reparación de acuerdo al presente ordenamiento y a las leyes que resulten aplicables. </w:t>
      </w:r>
    </w:p>
    <w:p w:rsidR="0058184D" w:rsidRPr="003C383B" w:rsidRDefault="0058184D" w:rsidP="0058184D">
      <w:pPr>
        <w:ind w:left="738" w:hanging="454"/>
        <w:rPr>
          <w:rFonts w:ascii="Arial Narrow" w:hAnsi="Arial Narrow" w:cs="Arial"/>
          <w:b/>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22.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en sus relaciones con los particulares, tendrá las siguientes obligaciones:</w:t>
      </w:r>
    </w:p>
    <w:p w:rsidR="009F6B00" w:rsidRPr="003C383B" w:rsidRDefault="009F6B00"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Solicitar la comparecencia de éstos, sólo cuando lo exija la propia ley, previa citación en la que se hará constar expresamente el lugar, fecha, hora y objeto de la comparecencia, así como los efectos de no atenderla;</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Requerir informes, documentos y otros datos durante la realización de visitas de verificación, sólo en aquellos casos previstos en ésta u otras leyes;</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Hacer del conocimiento de éstos, en cualquier momento, del estado de la tramitación de los procedimientos en los que tengan interés jurídico, y  proporcionar copia de los documentos contenidos en ellos;</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Hacer constar en las copias de los documentos que se presenten junto con los originales, la presentación de los mismos, mediante acuse de recibo;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Admitir las pruebas permitidas por la ley y recibir alegatos, los que deberán ser tomados en cuenta por el órgano competente al dictar resolución;</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Abstenerse de requerir documentos o solicitar información que no sean exigidos por las normas aplicables al procedimiento, o que ya se encuentren en el expediente que se está tramitando;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VII.</w:t>
      </w:r>
      <w:r w:rsidRPr="003C383B">
        <w:rPr>
          <w:rFonts w:ascii="Arial Narrow" w:hAnsi="Arial Narrow" w:cs="Arial"/>
          <w:b/>
          <w:snapToGrid w:val="0"/>
        </w:rPr>
        <w:tab/>
      </w:r>
      <w:r w:rsidR="0068584C" w:rsidRPr="003C383B">
        <w:rPr>
          <w:rFonts w:ascii="Arial Narrow" w:hAnsi="Arial Narrow" w:cs="Arial"/>
          <w:snapToGrid w:val="0"/>
        </w:rPr>
        <w:t>Proporcionar información y orientar acerca de los requisitos jurídicos o técnicos que las disposiciones legales vigentes impongan a los proyectos, actuaciones o solicitudes que se propongan realizar;</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VIII.</w:t>
      </w:r>
      <w:r w:rsidRPr="003C383B">
        <w:rPr>
          <w:rFonts w:ascii="Arial Narrow" w:hAnsi="Arial Narrow" w:cs="Arial"/>
          <w:b/>
          <w:snapToGrid w:val="0"/>
        </w:rPr>
        <w:tab/>
      </w:r>
      <w:r w:rsidR="0068584C" w:rsidRPr="003C383B">
        <w:rPr>
          <w:rFonts w:ascii="Arial Narrow" w:hAnsi="Arial Narrow" w:cs="Arial"/>
          <w:snapToGrid w:val="0"/>
        </w:rPr>
        <w:t>Permitir el acceso a sus registros y archivos en los términos previstos en ésta u otras leyes, protegiendo siempre y en todo momento el derecho a la intimidad;</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IX.</w:t>
      </w:r>
      <w:r w:rsidRPr="003C383B">
        <w:rPr>
          <w:rFonts w:ascii="Arial Narrow" w:hAnsi="Arial Narrow" w:cs="Arial"/>
          <w:b/>
          <w:snapToGrid w:val="0"/>
        </w:rPr>
        <w:tab/>
      </w:r>
      <w:r w:rsidR="0068584C" w:rsidRPr="003C383B">
        <w:rPr>
          <w:rFonts w:ascii="Arial Narrow" w:hAnsi="Arial Narrow" w:cs="Arial"/>
          <w:snapToGrid w:val="0"/>
        </w:rPr>
        <w:t>Tratar con respeto a los particulares y facilitarles el ejercicio de sus derechos  así como el cumplimiento de sus obligaciones, y</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X.</w:t>
      </w:r>
      <w:r w:rsidRPr="003C383B">
        <w:rPr>
          <w:rFonts w:ascii="Arial Narrow" w:hAnsi="Arial Narrow" w:cs="Arial"/>
          <w:b/>
          <w:snapToGrid w:val="0"/>
        </w:rPr>
        <w:tab/>
      </w:r>
      <w:r w:rsidR="0068584C" w:rsidRPr="003C383B">
        <w:rPr>
          <w:rFonts w:ascii="Arial Narrow" w:hAnsi="Arial Narrow" w:cs="Arial"/>
          <w:snapToGrid w:val="0"/>
        </w:rPr>
        <w:t xml:space="preserve">Dictar resolución expresa sobre cuantas peticiones le formulen; así como en los procedimientos iniciados de oficio, cuya instrucción y  resolución afecte a terceros, debiendo dictarla dentro del plazo fijado por la ley. </w:t>
      </w:r>
    </w:p>
    <w:p w:rsidR="0068584C" w:rsidRPr="003C383B" w:rsidRDefault="0068584C" w:rsidP="0068584C">
      <w:pPr>
        <w:ind w:firstLine="289"/>
        <w:rPr>
          <w:rFonts w:ascii="Arial Narrow" w:hAnsi="Arial Narrow" w:cs="Arial"/>
          <w:snapToGrid w:val="0"/>
        </w:rPr>
      </w:pPr>
    </w:p>
    <w:p w:rsidR="003C383B" w:rsidRPr="003C383B" w:rsidRDefault="003C383B" w:rsidP="003C383B">
      <w:pPr>
        <w:rPr>
          <w:rFonts w:ascii="Arial Narrow" w:hAnsi="Arial Narrow"/>
          <w:bCs/>
          <w:i/>
          <w:sz w:val="10"/>
          <w:szCs w:val="14"/>
        </w:rPr>
      </w:pPr>
      <w:r w:rsidRPr="003C383B">
        <w:rPr>
          <w:rFonts w:ascii="Arial Narrow" w:hAnsi="Arial Narrow"/>
          <w:bCs/>
          <w:i/>
          <w:sz w:val="10"/>
          <w:szCs w:val="14"/>
        </w:rPr>
        <w:t>(</w:t>
      </w:r>
      <w:r>
        <w:rPr>
          <w:rFonts w:ascii="Arial Narrow" w:hAnsi="Arial Narrow"/>
          <w:bCs/>
          <w:i/>
          <w:sz w:val="10"/>
          <w:szCs w:val="14"/>
        </w:rPr>
        <w:t>REFORMADO PRIMER PÁRRAFO</w:t>
      </w:r>
      <w:r w:rsidRPr="003C383B">
        <w:rPr>
          <w:rFonts w:ascii="Arial Narrow" w:hAnsi="Arial Narrow"/>
          <w:bCs/>
          <w:i/>
          <w:sz w:val="10"/>
          <w:szCs w:val="14"/>
        </w:rPr>
        <w:t xml:space="preserve">, P.O. </w:t>
      </w:r>
      <w:r>
        <w:rPr>
          <w:rFonts w:ascii="Arial Narrow" w:hAnsi="Arial Narrow"/>
          <w:bCs/>
          <w:i/>
          <w:sz w:val="10"/>
          <w:szCs w:val="14"/>
        </w:rPr>
        <w:t>21</w:t>
      </w:r>
      <w:r w:rsidRPr="003C383B">
        <w:rPr>
          <w:rFonts w:ascii="Arial Narrow" w:hAnsi="Arial Narrow"/>
          <w:bCs/>
          <w:i/>
          <w:sz w:val="10"/>
          <w:szCs w:val="14"/>
        </w:rPr>
        <w:t xml:space="preserve"> DE </w:t>
      </w:r>
      <w:r>
        <w:rPr>
          <w:rFonts w:ascii="Arial Narrow" w:hAnsi="Arial Narrow"/>
          <w:bCs/>
          <w:i/>
          <w:sz w:val="10"/>
          <w:szCs w:val="14"/>
        </w:rPr>
        <w:t>NOVIEMBRE</w:t>
      </w:r>
      <w:r w:rsidRPr="003C383B">
        <w:rPr>
          <w:rFonts w:ascii="Arial Narrow" w:hAnsi="Arial Narrow"/>
          <w:bCs/>
          <w:i/>
          <w:sz w:val="10"/>
          <w:szCs w:val="14"/>
        </w:rPr>
        <w:t xml:space="preserve"> DE 201</w:t>
      </w:r>
      <w:r>
        <w:rPr>
          <w:rFonts w:ascii="Arial Narrow" w:hAnsi="Arial Narrow"/>
          <w:bCs/>
          <w:i/>
          <w:sz w:val="10"/>
          <w:szCs w:val="14"/>
        </w:rPr>
        <w:t>7</w:t>
      </w:r>
      <w:r w:rsidRPr="003C383B">
        <w:rPr>
          <w:rFonts w:ascii="Arial Narrow" w:hAnsi="Arial Narrow"/>
          <w:bCs/>
          <w:i/>
          <w:sz w:val="10"/>
          <w:szCs w:val="14"/>
        </w:rPr>
        <w:t>)</w:t>
      </w:r>
    </w:p>
    <w:p w:rsidR="0068584C" w:rsidRPr="003C383B" w:rsidRDefault="003C383B" w:rsidP="003C383B">
      <w:pPr>
        <w:rPr>
          <w:rFonts w:ascii="Arial Narrow" w:hAnsi="Arial Narrow" w:cs="Arial"/>
          <w:snapToGrid w:val="0"/>
        </w:rPr>
      </w:pPr>
      <w:r w:rsidRPr="003C383B">
        <w:rPr>
          <w:rFonts w:ascii="Arial Narrow" w:hAnsi="Arial Narrow" w:cs="Arial"/>
          <w:b/>
          <w:snapToGrid w:val="0"/>
        </w:rPr>
        <w:t>Artículo 23.</w:t>
      </w:r>
      <w:r w:rsidRPr="003C383B">
        <w:rPr>
          <w:rFonts w:ascii="Arial Narrow" w:hAnsi="Arial Narrow" w:cs="Arial"/>
          <w:snapToGrid w:val="0"/>
        </w:rPr>
        <w:t xml:space="preserve"> Salvo que en otra disposición legal o administrativa de carácter general se establezca otro plazo para algún supuesto</w:t>
      </w:r>
      <w:r>
        <w:rPr>
          <w:rFonts w:ascii="Arial Narrow" w:hAnsi="Arial Narrow" w:cs="Arial"/>
          <w:snapToGrid w:val="0"/>
        </w:rPr>
        <w:t xml:space="preserve"> </w:t>
      </w:r>
      <w:r w:rsidRPr="003C383B">
        <w:rPr>
          <w:rFonts w:ascii="Arial Narrow" w:hAnsi="Arial Narrow" w:cs="Arial"/>
          <w:snapToGrid w:val="0"/>
        </w:rPr>
        <w:t>en particular, la dependencia, entidad u organismo descentralizado, desconcentrado, paraestatal o paramunicipal deberá resolver lo</w:t>
      </w:r>
      <w:r>
        <w:rPr>
          <w:rFonts w:ascii="Arial Narrow" w:hAnsi="Arial Narrow" w:cs="Arial"/>
          <w:snapToGrid w:val="0"/>
        </w:rPr>
        <w:t xml:space="preserve"> </w:t>
      </w:r>
      <w:r w:rsidRPr="003C383B">
        <w:rPr>
          <w:rFonts w:ascii="Arial Narrow" w:hAnsi="Arial Narrow" w:cs="Arial"/>
          <w:snapToGrid w:val="0"/>
        </w:rPr>
        <w:t>conducente en un plazo no mayor a treinta días hábiles. Transcurrido el plazo aplicable, sin que se haya dictado resolución, ésta se</w:t>
      </w:r>
      <w:r>
        <w:rPr>
          <w:rFonts w:ascii="Arial Narrow" w:hAnsi="Arial Narrow" w:cs="Arial"/>
          <w:snapToGrid w:val="0"/>
        </w:rPr>
        <w:t xml:space="preserve"> </w:t>
      </w:r>
      <w:r w:rsidRPr="003C383B">
        <w:rPr>
          <w:rFonts w:ascii="Arial Narrow" w:hAnsi="Arial Narrow" w:cs="Arial"/>
          <w:snapToGrid w:val="0"/>
        </w:rPr>
        <w:t>entenderá en sentido positivo al promovente, a menos que en otra disposición legal o administrativa se prevea lo contrario. A</w:t>
      </w:r>
      <w:r>
        <w:rPr>
          <w:rFonts w:ascii="Arial Narrow" w:hAnsi="Arial Narrow" w:cs="Arial"/>
          <w:snapToGrid w:val="0"/>
        </w:rPr>
        <w:t xml:space="preserve"> </w:t>
      </w:r>
      <w:r w:rsidRPr="003C383B">
        <w:rPr>
          <w:rFonts w:ascii="Arial Narrow" w:hAnsi="Arial Narrow" w:cs="Arial"/>
          <w:snapToGrid w:val="0"/>
        </w:rPr>
        <w:t>petición del interesado, se deberá expedir constancia de tal circunstancia dentro de los dos días hábiles siguientes a la presentación</w:t>
      </w:r>
      <w:r>
        <w:rPr>
          <w:rFonts w:ascii="Arial Narrow" w:hAnsi="Arial Narrow" w:cs="Arial"/>
          <w:snapToGrid w:val="0"/>
        </w:rPr>
        <w:t xml:space="preserve"> </w:t>
      </w:r>
      <w:r w:rsidRPr="003C383B">
        <w:rPr>
          <w:rFonts w:ascii="Arial Narrow" w:hAnsi="Arial Narrow" w:cs="Arial"/>
          <w:snapToGrid w:val="0"/>
        </w:rPr>
        <w:t>de la solicitud respectiva ante quien deba resolver. Igual constancia deberá expedirse cuando otras disposiciones prevean que</w:t>
      </w:r>
      <w:r>
        <w:rPr>
          <w:rFonts w:ascii="Arial Narrow" w:hAnsi="Arial Narrow" w:cs="Arial"/>
          <w:snapToGrid w:val="0"/>
        </w:rPr>
        <w:t xml:space="preserve"> </w:t>
      </w:r>
      <w:r w:rsidRPr="003C383B">
        <w:rPr>
          <w:rFonts w:ascii="Arial Narrow" w:hAnsi="Arial Narrow" w:cs="Arial"/>
          <w:snapToGrid w:val="0"/>
        </w:rPr>
        <w:t>transcurrido el plazo aplicable la resolución deba entenderse en sentido negativo.</w:t>
      </w:r>
    </w:p>
    <w:p w:rsidR="003C383B" w:rsidRDefault="003C383B" w:rsidP="0068584C">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el caso de que se recurra al sentido positivo o negativo según sea el caso, por falta de resolución, y ésta a su vez no se resuelva dentro del mismo término, se entenderá confirmado el sentido de la misma.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lastRenderedPageBreak/>
        <w:t>Artículo 24.</w:t>
      </w:r>
      <w:r w:rsidRPr="003C383B">
        <w:rPr>
          <w:rFonts w:ascii="Arial Narrow" w:hAnsi="Arial Narrow" w:cs="Arial"/>
        </w:rPr>
        <w:t xml:space="preserve"> Cuando los escritos que presenten los interesados no contengan los datos o no cumplan con los requisitos aplicables, la dependencia, entidad u organismo descentralizado, desconcentrado, paraestatal o paramunicipal</w:t>
      </w:r>
      <w:r w:rsidRPr="003C383B">
        <w:rPr>
          <w:rFonts w:ascii="Arial Narrow" w:hAnsi="Arial Narrow" w:cs="Arial"/>
          <w:b/>
        </w:rPr>
        <w:t xml:space="preserve"> </w:t>
      </w:r>
      <w:r w:rsidRPr="003C383B">
        <w:rPr>
          <w:rFonts w:ascii="Arial Narrow" w:hAnsi="Arial Narrow" w:cs="Arial"/>
        </w:rPr>
        <w:t>correspondiente deberá prevenir a los interesados, por escrito y por una sola vez, para que subsanen la omisión dentro del término de cinco días hábiles contados a partir de que haya surtido efectos la notificación; transcurrido el plazo correspondiente sin desahogar la prevención, se desechará el trámite.</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rPr>
        <w:t>De no realizarse la prevención mencionada en el párrafo anterior dentro del plazo correspondiente, no se podrá desechar el trámite argumentando que está incompleto. En el supuesto de que el requerimiento de información se haga en tiempo, el plazo para que la autoridad correspondiente resuelva el trámite se suspenderá y se reanudará a partir del día hábil inmediato siguiente a aquel en el que el interesado conteste.</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b/>
        </w:rPr>
        <w:t xml:space="preserve">Artículo 25. </w:t>
      </w:r>
      <w:r w:rsidRPr="003C383B">
        <w:rPr>
          <w:rFonts w:ascii="Arial Narrow" w:hAnsi="Arial Narrow" w:cs="Arial"/>
        </w:rPr>
        <w:t>Salvo disposición expresa en contrario, los plazos para que la autoridad conteste empezarán a correr al día hábil inmediato siguiente a la presentación del escrito correspondiente.</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26. </w:t>
      </w:r>
      <w:r w:rsidRPr="003C383B">
        <w:rPr>
          <w:rFonts w:ascii="Arial Narrow" w:hAnsi="Arial Narrow" w:cs="Arial"/>
          <w:snapToGrid w:val="0"/>
        </w:rPr>
        <w:t xml:space="preserve">El procedimiento administrativo continuará de oficio, sin perjuicio del impulso que puedan darle los interesados. En caso de corresponderles a estos últimos y no lo hicieren, operará la caducidad en los términos previstos en esta ley. </w:t>
      </w:r>
    </w:p>
    <w:p w:rsidR="0068584C" w:rsidRPr="003C383B" w:rsidRDefault="0068584C" w:rsidP="0068584C">
      <w:pPr>
        <w:rPr>
          <w:rFonts w:ascii="Arial Narrow" w:hAnsi="Arial Narrow" w:cs="Arial"/>
          <w:snapToGrid w:val="0"/>
        </w:rPr>
      </w:pPr>
    </w:p>
    <w:p w:rsidR="00F36377" w:rsidRPr="003C383B" w:rsidRDefault="00F36377" w:rsidP="0068584C">
      <w:pP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SEGUNDO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LOS INTERESADOS</w:t>
      </w:r>
    </w:p>
    <w:p w:rsidR="0068584C" w:rsidRPr="003C383B" w:rsidRDefault="0068584C"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27. </w:t>
      </w:r>
      <w:r w:rsidRPr="003C383B">
        <w:rPr>
          <w:rFonts w:ascii="Arial Narrow" w:hAnsi="Arial Narrow" w:cs="Arial"/>
          <w:snapToGrid w:val="0"/>
        </w:rPr>
        <w:t>Los promoventes con capacidad de ejercicio podrán actuar por sí o por medio de representante legal.</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rPr>
        <w:t xml:space="preserve">La representación de las personas físicas o morales ante </w:t>
      </w:r>
      <w:smartTag w:uri="urn:schemas-microsoft-com:office:smarttags" w:element="PersonName">
        <w:smartTagPr>
          <w:attr w:name="ProductID" w:val="la Administraci￳n P￺blica"/>
        </w:smartTagPr>
        <w:r w:rsidRPr="003C383B">
          <w:rPr>
            <w:rFonts w:ascii="Arial Narrow" w:hAnsi="Arial Narrow" w:cs="Arial"/>
          </w:rPr>
          <w:t>la Administración Pública</w:t>
        </w:r>
      </w:smartTag>
      <w:r w:rsidRPr="003C383B">
        <w:rPr>
          <w:rFonts w:ascii="Arial Narrow" w:hAnsi="Arial Narrow" w:cs="Arial"/>
        </w:rPr>
        <w:t xml:space="preserve"> Estatal o Municipal para formular solicitudes, intervenir en el procedimiento administrativo, interponer recursos, desistirse o renunciar a derechos, deberá acreditarse mediante instrumento público, con carta poder firmada ante dos testigos y ratificadas las firmas del otorgante y testigos ante las propias autoridades o fedatario público, o declaración en comparecencia personal del interesado. </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Sin perjuicio de lo anterior, el interesado o su representante legal mediante escrito firmado podrán autorizar a la persona o personas que estime pertinente para oír y recibir toda clase de notificaciones, realizar trámites, gestiones y comparecencias que fueren necesarios para la tramitación de tal procedimiento, incluyendo la interposición de recursos administrativos.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28. </w:t>
      </w:r>
      <w:r w:rsidRPr="003C383B">
        <w:rPr>
          <w:rFonts w:ascii="Arial Narrow" w:hAnsi="Arial Narrow" w:cs="Arial"/>
          <w:snapToGrid w:val="0"/>
        </w:rPr>
        <w:t xml:space="preserve">Cuando en una solicitud, escrito o comunicación fungieren varios interesados, las actuaciones a que den lugar se efectuarán con el representante común o interesado que expresamente hayan señalado y, en su defecto, con el que figure en primer término. </w:t>
      </w:r>
    </w:p>
    <w:p w:rsidR="0068584C" w:rsidRPr="003C383B" w:rsidRDefault="0068584C" w:rsidP="0068584C">
      <w:pPr>
        <w:rPr>
          <w:rFonts w:ascii="Arial Narrow" w:hAnsi="Arial Narrow" w:cs="Arial"/>
          <w:snapToGrid w:val="0"/>
        </w:rPr>
      </w:pPr>
    </w:p>
    <w:p w:rsidR="0068584C" w:rsidRPr="003C383B" w:rsidRDefault="0068584C" w:rsidP="0068584C">
      <w:pPr>
        <w:ind w:firstLine="289"/>
        <w:jc w:val="cente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TERCERO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IMPEDIMENTOS, EXCUSAS Y RECUSACIONES</w:t>
      </w:r>
    </w:p>
    <w:p w:rsidR="0068584C" w:rsidRPr="003C383B" w:rsidRDefault="0068584C" w:rsidP="0068584C">
      <w:pPr>
        <w:ind w:firstLine="289"/>
        <w:jc w:val="cente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29. </w:t>
      </w:r>
      <w:r w:rsidRPr="003C383B">
        <w:rPr>
          <w:rFonts w:ascii="Arial Narrow" w:hAnsi="Arial Narrow" w:cs="Arial"/>
          <w:snapToGrid w:val="0"/>
        </w:rPr>
        <w:t>Todo servidor público estará impedido para intervenir o conocer de un procedimiento administrativo cuando:</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Tenga interés directo o indirecto en el asunto de que se trate o en otro semejante, cuya resolución pudiera influir en la de aquél, sea administrador de sociedad o entidad interesada, o tenga litigio pendiente con algún interesado;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Tengan interés su cónyuge, sus parientes consanguíneos en línea recta sin limitación de grados, colaterales dentro del cuarto grado o los afines dentro del segundo;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Hubiere parentesco de consanguinidad dentro del cuarto grado o de afinidad dentro del segundo, con cualquiera de los interesados, con los administradores de entidades o sociedades interesadas o con los asesores, representantes legales o mandatarios que intervengan en el procedimiento;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 xml:space="preserve">Exista amistad o enemistad manifiesta con alguna de las personas mencionadas en el apartado anterior que se hagan patentes mediante hechos o actitudes evidentes que la demuestre objetivamente; </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 xml:space="preserve">Intervenga como perito o como testigo en el asunto de que se trata; </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Tenga relación de servicio, sea cual fuera su naturaleza, con las personas físicas o morales interesadas directamente en el asunto, 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VII.</w:t>
      </w:r>
      <w:r w:rsidRPr="003C383B">
        <w:rPr>
          <w:rFonts w:ascii="Arial Narrow" w:hAnsi="Arial Narrow" w:cs="Arial"/>
          <w:b/>
          <w:snapToGrid w:val="0"/>
        </w:rPr>
        <w:tab/>
      </w:r>
      <w:r w:rsidR="0068584C" w:rsidRPr="003C383B">
        <w:rPr>
          <w:rFonts w:ascii="Arial Narrow" w:hAnsi="Arial Narrow" w:cs="Arial"/>
          <w:snapToGrid w:val="0"/>
        </w:rPr>
        <w:t xml:space="preserve">Por cualquier otra causa prevista en la ley que fundamente el procedimiento administrativo.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30. </w:t>
      </w:r>
      <w:r w:rsidRPr="003C383B">
        <w:rPr>
          <w:rFonts w:ascii="Arial Narrow" w:hAnsi="Arial Narrow" w:cs="Arial"/>
          <w:snapToGrid w:val="0"/>
        </w:rPr>
        <w:t>El servidor público que se encuentre en alguna de las circunstancias señaladas en el artículo anterior, tan pronto tenga conocimiento de la misma, se excusará de intervenir en el procedimiento y lo comunicará a su superior inmediato, quien resolverá lo conducente dentro de los tres días siguientes.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Cuando hubiere otro servidor público con competencia, el superior jerárquico turnará el asunto a éste. En su defecto, dispondrá que el servidor público que se hubiere excusado resuelva, bajo la supervisión de su superior jerárquico.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31. </w:t>
      </w:r>
      <w:r w:rsidRPr="003C383B">
        <w:rPr>
          <w:rFonts w:ascii="Arial Narrow" w:hAnsi="Arial Narrow" w:cs="Arial"/>
          <w:snapToGrid w:val="0"/>
        </w:rPr>
        <w:t xml:space="preserve">La intervención del servidor público en el que concurra cualquiera de los impedimentos a que se refiere el artículo 29 de esta ley, no implicará necesariamente la invalidez de los actos administrativos en que haya intervenido, pero dará lugar a responsabilidad administrativa del propio servidor público.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32. </w:t>
      </w:r>
      <w:r w:rsidRPr="003C383B">
        <w:rPr>
          <w:rFonts w:ascii="Arial Narrow" w:hAnsi="Arial Narrow" w:cs="Arial"/>
          <w:snapToGrid w:val="0"/>
        </w:rPr>
        <w:t xml:space="preserve">El superior jerárquico cuando tenga conocimiento de que alguno de sus subalternos se encuentra en alguna de las causales de impedimento a que se refiere el artículo 29 de la presente ley, ordenará que se inhiba de todo conocimiento.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33. </w:t>
      </w:r>
      <w:r w:rsidRPr="003C383B">
        <w:rPr>
          <w:rFonts w:ascii="Arial Narrow" w:hAnsi="Arial Narrow" w:cs="Arial"/>
          <w:snapToGrid w:val="0"/>
        </w:rPr>
        <w:t xml:space="preserve">Cuando el servidor público no se excusare a pesar de existir alguno de los impedimentos expresados, en cualquier momento de la tramitación del procedimiento, el interesado podrá promover la recusación.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34. </w:t>
      </w:r>
      <w:r w:rsidRPr="003C383B">
        <w:rPr>
          <w:rFonts w:ascii="Arial Narrow" w:hAnsi="Arial Narrow" w:cs="Arial"/>
          <w:snapToGrid w:val="0"/>
        </w:rPr>
        <w:t>La recusación se planteará por escrito ante el superior jerárquico del recusado, expresando la causa o causas en que se motive y su fundamento, acompañando al mismo las pruebas pertinentes.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Al día siguiente de integrado el expediente con la documentación a que se refiere el párrafo anterior, el recusado manifestará lo que considere pertinente. El superior resolverá lo procedente en un plazo de tres días.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A falta de informe rendido por el recusado, se tendrá por cierto el impedimento interpuesto.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Artículo 35.</w:t>
      </w:r>
      <w:r w:rsidRPr="003C383B">
        <w:rPr>
          <w:rFonts w:ascii="Arial Narrow" w:hAnsi="Arial Narrow" w:cs="Arial"/>
          <w:snapToGrid w:val="0"/>
        </w:rPr>
        <w:t xml:space="preserve"> Contra las resoluciones adoptadas en materia de impedimentos, excusas y recusaciones no cabrá recurso, sin perjuicio de la posibilidad de alegar la recusación al interponer el recurso que proceda contra la resolución que dé por concluido el procedimiento. </w:t>
      </w:r>
    </w:p>
    <w:p w:rsidR="0068584C" w:rsidRPr="003C383B" w:rsidRDefault="0068584C" w:rsidP="0068584C">
      <w:pPr>
        <w:ind w:firstLine="289"/>
        <w:rPr>
          <w:rFonts w:ascii="Arial Narrow" w:hAnsi="Arial Narrow" w:cs="Arial"/>
          <w:snapToGrid w:val="0"/>
        </w:rPr>
      </w:pPr>
      <w:r w:rsidRPr="003C383B">
        <w:rPr>
          <w:rFonts w:ascii="Arial Narrow" w:hAnsi="Arial Narrow" w:cs="Arial"/>
          <w:snapToGrid w:val="0"/>
        </w:rPr>
        <w:t xml:space="preserve"> </w:t>
      </w:r>
    </w:p>
    <w:p w:rsidR="00F5046A" w:rsidRPr="003C383B" w:rsidRDefault="00F5046A"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CUARTO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LOS TÉRMINOS Y PLAZOS</w:t>
      </w:r>
    </w:p>
    <w:p w:rsidR="0068584C" w:rsidRPr="003C383B" w:rsidRDefault="0068584C" w:rsidP="0068584C">
      <w:pPr>
        <w:ind w:firstLine="289"/>
        <w:jc w:val="cente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36. </w:t>
      </w:r>
      <w:r w:rsidRPr="003C383B">
        <w:rPr>
          <w:rFonts w:ascii="Arial Narrow" w:hAnsi="Arial Narrow" w:cs="Arial"/>
          <w:snapToGrid w:val="0"/>
        </w:rPr>
        <w:t>Las actuaciones y diligencias administrativas se practicarán en días y horas hábiles.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los plazos fijados en días no se contarán los inhábiles, salvo disposición en contrario. Los días inhábiles serán aquellos determinados por </w:t>
      </w:r>
      <w:smartTag w:uri="urn:schemas-microsoft-com:office:smarttags" w:element="PersonName">
        <w:smartTagPr>
          <w:attr w:name="ProductID" w:val="la Ley Federal"/>
        </w:smartTagPr>
        <w:r w:rsidRPr="003C383B">
          <w:rPr>
            <w:rFonts w:ascii="Arial Narrow" w:hAnsi="Arial Narrow" w:cs="Arial"/>
            <w:snapToGrid w:val="0"/>
          </w:rPr>
          <w:t>la Ley Federal</w:t>
        </w:r>
      </w:smartTag>
      <w:r w:rsidRPr="003C383B">
        <w:rPr>
          <w:rFonts w:ascii="Arial Narrow" w:hAnsi="Arial Narrow" w:cs="Arial"/>
          <w:snapToGrid w:val="0"/>
        </w:rPr>
        <w:t xml:space="preserve"> del Trabajo y por las demás leyes administrativas que den fundamento al acto administrativo y su procedimiento, así como los días en que tengan vacaciones generales las autoridades competentes o aquellos en que se suspendan las labores, los que se harán del conocimiento público mediante acuerdo del titular de la dependencia, entidad u organismo descentralizado, desconcentrado, paraestatal o paramunicipal respectivo, el cual se publicará en el </w:t>
      </w:r>
      <w:r w:rsidRPr="003C383B">
        <w:rPr>
          <w:rFonts w:ascii="Arial Narrow" w:hAnsi="Arial Narrow" w:cs="Arial"/>
          <w:bCs/>
          <w:snapToGrid w:val="0"/>
        </w:rPr>
        <w:t xml:space="preserve">Periódico Oficial del Gobierno del Estado o </w:t>
      </w:r>
      <w:smartTag w:uri="urn:schemas-microsoft-com:office:smarttags" w:element="PersonName">
        <w:smartTagPr>
          <w:attr w:name="ProductID" w:val="La Gaceta Municipal."/>
        </w:smartTagPr>
        <w:smartTag w:uri="urn:schemas-microsoft-com:office:smarttags" w:element="PersonName">
          <w:smartTagPr>
            <w:attr w:name="ProductID" w:val="La Gaceta"/>
          </w:smartTagPr>
          <w:r w:rsidRPr="003C383B">
            <w:rPr>
              <w:rFonts w:ascii="Arial Narrow" w:hAnsi="Arial Narrow" w:cs="Arial"/>
              <w:bCs/>
              <w:snapToGrid w:val="0"/>
            </w:rPr>
            <w:t>La Gaceta</w:t>
          </w:r>
        </w:smartTag>
        <w:r w:rsidRPr="003C383B">
          <w:rPr>
            <w:rFonts w:ascii="Arial Narrow" w:hAnsi="Arial Narrow" w:cs="Arial"/>
            <w:bCs/>
            <w:snapToGrid w:val="0"/>
          </w:rPr>
          <w:t xml:space="preserve"> Municipal</w:t>
        </w:r>
        <w:r w:rsidRPr="003C383B">
          <w:rPr>
            <w:rFonts w:ascii="Arial Narrow" w:hAnsi="Arial Narrow" w:cs="Arial"/>
            <w:snapToGrid w:val="0"/>
          </w:rPr>
          <w:t>.</w:t>
        </w:r>
      </w:smartTag>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Los términos podrán suspenderse por causa de fuerza mayor o caso fortuito, debidamente fundado y motivado por la autoridad competente.</w:t>
      </w:r>
    </w:p>
    <w:p w:rsidR="00395CE7" w:rsidRPr="003C383B" w:rsidRDefault="00395CE7" w:rsidP="00F5046A">
      <w:pPr>
        <w:rPr>
          <w:rFonts w:ascii="Arial Narrow" w:hAnsi="Arial Narrow" w:cs="Arial"/>
          <w:snapToGrid w:val="0"/>
        </w:rPr>
      </w:pPr>
    </w:p>
    <w:p w:rsidR="0068584C" w:rsidRPr="003C383B" w:rsidRDefault="0068584C" w:rsidP="00F5046A">
      <w:pPr>
        <w:rPr>
          <w:rFonts w:ascii="Arial Narrow" w:hAnsi="Arial Narrow" w:cs="Arial"/>
          <w:snapToGrid w:val="0"/>
        </w:rPr>
      </w:pPr>
      <w:r w:rsidRPr="003C383B">
        <w:rPr>
          <w:rFonts w:ascii="Arial Narrow" w:hAnsi="Arial Narrow" w:cs="Arial"/>
          <w:snapToGrid w:val="0"/>
        </w:rPr>
        <w:t xml:space="preserve">La autoridad podrá, de oficio o a petición de parte interesada, habilitar días y horas inhábiles, cuando así lo requiera el asunto. </w:t>
      </w:r>
    </w:p>
    <w:p w:rsidR="00395CE7" w:rsidRPr="003C383B" w:rsidRDefault="00395CE7"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37. </w:t>
      </w:r>
      <w:r w:rsidRPr="003C383B">
        <w:rPr>
          <w:rFonts w:ascii="Arial Narrow" w:hAnsi="Arial Narrow" w:cs="Arial"/>
          <w:snapToGrid w:val="0"/>
        </w:rPr>
        <w:t xml:space="preserve">En los plazos establecidos por periodos se computarán todos los días; cuando se fijen por mes o por año se entenderá que el plazo concluye el mismo número de día del mes o año de calendario que corresponda, respectivamente; </w:t>
      </w:r>
      <w:r w:rsidRPr="003C383B">
        <w:rPr>
          <w:rFonts w:ascii="Arial Narrow" w:hAnsi="Arial Narrow" w:cs="Arial"/>
          <w:snapToGrid w:val="0"/>
        </w:rPr>
        <w:lastRenderedPageBreak/>
        <w:t>cuando no exista el mismo número de día en el mes de calendario correspondiente, el término será el primer día hábil del siguiente mes de calendario.</w:t>
      </w:r>
    </w:p>
    <w:p w:rsidR="0068584C" w:rsidRPr="003C383B" w:rsidRDefault="0068584C"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 el último día del plazo o la fecha determinada son inhábiles o las oficinas ante las que se vaya a hacer el trámite permanecen cerradas durante el horario normal de labores, se prorrogará el plazo hasta el siguiente día hábil. </w:t>
      </w:r>
    </w:p>
    <w:p w:rsidR="00395CE7" w:rsidRPr="003C383B" w:rsidRDefault="00395CE7" w:rsidP="0068584C">
      <w:pPr>
        <w:rPr>
          <w:rFonts w:ascii="Arial Narrow" w:hAnsi="Arial Narrow" w:cs="Arial"/>
          <w:b/>
          <w:bCs/>
          <w:snapToGrid w:val="0"/>
        </w:rPr>
      </w:pPr>
    </w:p>
    <w:p w:rsidR="0068584C" w:rsidRPr="003C383B" w:rsidRDefault="0068584C" w:rsidP="00F5046A">
      <w:pPr>
        <w:rPr>
          <w:rFonts w:ascii="Arial Narrow" w:hAnsi="Arial Narrow" w:cs="Arial"/>
          <w:snapToGrid w:val="0"/>
        </w:rPr>
      </w:pPr>
      <w:r w:rsidRPr="003C383B">
        <w:rPr>
          <w:rFonts w:ascii="Arial Narrow" w:hAnsi="Arial Narrow" w:cs="Arial"/>
          <w:b/>
          <w:bCs/>
          <w:snapToGrid w:val="0"/>
        </w:rPr>
        <w:t xml:space="preserve">Artículo 38. </w:t>
      </w:r>
      <w:r w:rsidRPr="003C383B">
        <w:rPr>
          <w:rFonts w:ascii="Arial Narrow" w:hAnsi="Arial Narrow" w:cs="Arial"/>
          <w:snapToGrid w:val="0"/>
        </w:rPr>
        <w:t xml:space="preserve">Las diligencias o actuaciones del procedimiento administrativo se efectuarán conforme a los horarios que cada dependencia o entidad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previamente establezca y publique en el </w:t>
      </w:r>
      <w:r w:rsidRPr="003C383B">
        <w:rPr>
          <w:rFonts w:ascii="Arial Narrow" w:hAnsi="Arial Narrow" w:cs="Arial"/>
          <w:bCs/>
          <w:snapToGrid w:val="0"/>
        </w:rPr>
        <w:t xml:space="preserve">Periódico Oficial del Gobierno del Estado o </w:t>
      </w:r>
      <w:smartTag w:uri="urn:schemas-microsoft-com:office:smarttags" w:element="PersonName">
        <w:smartTagPr>
          <w:attr w:name="ProductID" w:val="La Gaceta Municipal"/>
        </w:smartTagPr>
        <w:r w:rsidRPr="003C383B">
          <w:rPr>
            <w:rFonts w:ascii="Arial Narrow" w:hAnsi="Arial Narrow" w:cs="Arial"/>
            <w:bCs/>
            <w:snapToGrid w:val="0"/>
          </w:rPr>
          <w:t>La Gaceta Municipal</w:t>
        </w:r>
      </w:smartTag>
      <w:r w:rsidRPr="003C383B">
        <w:rPr>
          <w:rFonts w:ascii="Arial Narrow" w:hAnsi="Arial Narrow" w:cs="Arial"/>
          <w:snapToGrid w:val="0"/>
        </w:rPr>
        <w:t>, y en su defecto, las comprendidas entre las 08:00 y las 18:00 horas. Una diligencia iniciada en horas  hábiles podrá concluirse en hora inhábil sin afectar su validez.</w:t>
      </w:r>
    </w:p>
    <w:p w:rsidR="00395CE7" w:rsidRPr="003C383B" w:rsidRDefault="00395CE7" w:rsidP="0068584C">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Las autoridades administrativas, en caso de urgencia o de existir causa justificada, podrán habilitar horas inhábiles cuando la persona con quien se vaya a practicar la diligencia realice actividades objeto de investigación en tales horas.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39. </w:t>
      </w:r>
      <w:r w:rsidRPr="003C383B">
        <w:rPr>
          <w:rFonts w:ascii="Arial Narrow" w:hAnsi="Arial Narrow" w:cs="Arial"/>
          <w:snapToGrid w:val="0"/>
        </w:rPr>
        <w:t xml:space="preserve">Sin perjuicio de lo establecido en otras leyes administrativas,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de oficio o a petición de parte interesada, podrá ampliar los términos y plazos establecidos, sin que dicha ampliación exceda en ningún caso de la mitad del plazo previsto originalmente, cuando así lo exija el asunto y no se perjudiquen los derechos de los interesados o de terceros.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40. </w:t>
      </w:r>
      <w:r w:rsidRPr="003C383B">
        <w:rPr>
          <w:rFonts w:ascii="Arial Narrow" w:hAnsi="Arial Narrow" w:cs="Arial"/>
          <w:snapToGrid w:val="0"/>
        </w:rPr>
        <w:t xml:space="preserve">Para efectos de las notificaciones, citaciones, emplazamientos, requerimientos, visitas e informes, a falta de términos o plazos establecidos en las leyes administrativas para la realización de trámites, aquéllos no excederán de diez días. El órgano administrativo deberá hacer del conocimiento del interesado dicho plazo. </w:t>
      </w:r>
    </w:p>
    <w:p w:rsidR="0068584C" w:rsidRPr="003C383B" w:rsidRDefault="0068584C" w:rsidP="00F5046A">
      <w:pPr>
        <w:rPr>
          <w:rFonts w:ascii="Arial Narrow" w:hAnsi="Arial Narrow" w:cs="Arial"/>
          <w:snapToGrid w:val="0"/>
        </w:rPr>
      </w:pPr>
    </w:p>
    <w:p w:rsidR="0068584C" w:rsidRPr="003C383B" w:rsidRDefault="0068584C" w:rsidP="00F5046A">
      <w:pP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QUINTO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DEL ACCESO A </w:t>
      </w:r>
      <w:smartTag w:uri="urn:schemas-microsoft-com:office:smarttags" w:element="PersonName">
        <w:smartTagPr>
          <w:attr w:name="ProductID" w:val="LA DOCUMENTACIￓN E"/>
        </w:smartTagPr>
        <w:r w:rsidRPr="003C383B">
          <w:rPr>
            <w:rFonts w:ascii="Arial Narrow" w:hAnsi="Arial Narrow" w:cs="Arial"/>
            <w:b/>
            <w:bCs/>
            <w:snapToGrid w:val="0"/>
          </w:rPr>
          <w:t>LA DOCUMENTACIÓN E</w:t>
        </w:r>
      </w:smartTag>
      <w:r w:rsidRPr="003C383B">
        <w:rPr>
          <w:rFonts w:ascii="Arial Narrow" w:hAnsi="Arial Narrow" w:cs="Arial"/>
          <w:b/>
          <w:bCs/>
          <w:snapToGrid w:val="0"/>
        </w:rPr>
        <w:t xml:space="preserve"> INFORMACIÓN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41. </w:t>
      </w:r>
      <w:r w:rsidRPr="003C383B">
        <w:rPr>
          <w:rFonts w:ascii="Arial Narrow" w:hAnsi="Arial Narrow" w:cs="Arial"/>
          <w:snapToGrid w:val="0"/>
        </w:rPr>
        <w:t xml:space="preserve">Los interesados en un procedimiento administrativo tendrán derecho de conocer, en cualquier momento, el estado de su tramitación, recabando la oportuna información en las oficinas correspondientes, salvo cuando contengan información sobre la defensa y seguridad nacional, sean relativos a materias protegidas por el secreto comercial o industrial, en los que el interesado no sea titular o causahabiente, o se trate de asuntos en que exista disposición legal que lo prohíba.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Todo acceso a la documentación o información en un procedimiento administrativo se sujetará a las disposiciones de la ley en la materia.</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42. </w:t>
      </w:r>
      <w:r w:rsidRPr="003C383B">
        <w:rPr>
          <w:rFonts w:ascii="Arial Narrow" w:hAnsi="Arial Narrow" w:cs="Arial"/>
          <w:snapToGrid w:val="0"/>
        </w:rPr>
        <w:t xml:space="preserve">Los interesados podrán solicitar que les sea expedida, a su costa, copia certificada de los documentos contenidos en el expediente administrativo en el que se actúa, salvo en los casos a que se refiere el artículo anterior y sujetándose a lo que se establezca en la ley relativa al procedimiento administrativo que se sigue o en su defecto a lo que se señale en </w:t>
      </w:r>
      <w:smartTag w:uri="urn:schemas-microsoft-com:office:smarttags" w:element="PersonName">
        <w:smartTagPr>
          <w:attr w:name="ProductID" w:val="la Ley"/>
        </w:smartTagPr>
        <w:r w:rsidRPr="003C383B">
          <w:rPr>
            <w:rFonts w:ascii="Arial Narrow" w:hAnsi="Arial Narrow" w:cs="Arial"/>
            <w:snapToGrid w:val="0"/>
          </w:rPr>
          <w:t>la Ley</w:t>
        </w:r>
      </w:smartTag>
      <w:r w:rsidRPr="003C383B">
        <w:rPr>
          <w:rFonts w:ascii="Arial Narrow" w:hAnsi="Arial Narrow" w:cs="Arial"/>
          <w:snapToGrid w:val="0"/>
        </w:rPr>
        <w:t xml:space="preserve">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3C383B">
            <w:rPr>
              <w:rFonts w:ascii="Arial Narrow" w:hAnsi="Arial Narrow" w:cs="Arial"/>
              <w:snapToGrid w:val="0"/>
            </w:rPr>
            <w:t>la Información</w:t>
          </w:r>
        </w:smartTag>
        <w:r w:rsidRPr="003C383B">
          <w:rPr>
            <w:rFonts w:ascii="Arial Narrow" w:hAnsi="Arial Narrow" w:cs="Arial"/>
            <w:snapToGrid w:val="0"/>
          </w:rPr>
          <w:t xml:space="preserve"> Pública</w:t>
        </w:r>
      </w:smartTag>
      <w:r w:rsidRPr="003C383B">
        <w:rPr>
          <w:rFonts w:ascii="Arial Narrow" w:hAnsi="Arial Narrow" w:cs="Arial"/>
          <w:snapToGrid w:val="0"/>
        </w:rPr>
        <w:t xml:space="preserve"> del Estado de Coahuila. </w:t>
      </w:r>
    </w:p>
    <w:p w:rsidR="0068584C" w:rsidRPr="003C383B" w:rsidRDefault="0068584C" w:rsidP="0068584C">
      <w:pPr>
        <w:ind w:firstLine="289"/>
        <w:rPr>
          <w:rFonts w:ascii="Arial Narrow" w:hAnsi="Arial Narrow" w:cs="Arial"/>
          <w:snapToGrid w:val="0"/>
        </w:rPr>
      </w:pPr>
    </w:p>
    <w:p w:rsidR="003C2EBA" w:rsidRPr="003C383B" w:rsidRDefault="003C2EBA" w:rsidP="0068584C">
      <w:pPr>
        <w:ind w:firstLine="289"/>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CAPITULO SEXTO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LAS NOTIFICACIONES</w:t>
      </w:r>
    </w:p>
    <w:p w:rsidR="0068584C" w:rsidRPr="003C383B" w:rsidRDefault="0068584C" w:rsidP="0068584C">
      <w:pPr>
        <w:ind w:firstLine="289"/>
        <w:rPr>
          <w:rFonts w:ascii="Arial Narrow" w:hAnsi="Arial Narrow" w:cs="Arial"/>
          <w:snapToGrid w:val="0"/>
        </w:rPr>
      </w:pPr>
    </w:p>
    <w:p w:rsidR="007C71D5" w:rsidRPr="003C383B" w:rsidRDefault="007C71D5" w:rsidP="007C71D5">
      <w:pPr>
        <w:rPr>
          <w:rFonts w:ascii="Arial Narrow" w:hAnsi="Arial Narrow"/>
          <w:bCs/>
          <w:i/>
          <w:sz w:val="10"/>
          <w:szCs w:val="14"/>
        </w:rPr>
      </w:pPr>
      <w:r w:rsidRPr="003C383B">
        <w:rPr>
          <w:rFonts w:ascii="Arial Narrow" w:hAnsi="Arial Narrow"/>
          <w:bCs/>
          <w:i/>
          <w:sz w:val="10"/>
          <w:szCs w:val="14"/>
        </w:rPr>
        <w:t>(REFORMADO, P.O. 2 DE AGOSTO DE 2013)</w:t>
      </w:r>
    </w:p>
    <w:p w:rsidR="00977E8A" w:rsidRPr="003C383B" w:rsidRDefault="0068584C" w:rsidP="00977E8A">
      <w:pPr>
        <w:rPr>
          <w:rFonts w:ascii="Arial Narrow" w:hAnsi="Arial Narrow" w:cs="Arial"/>
        </w:rPr>
      </w:pPr>
      <w:r w:rsidRPr="003C383B">
        <w:rPr>
          <w:rFonts w:ascii="Arial Narrow" w:hAnsi="Arial Narrow" w:cs="Arial"/>
          <w:b/>
          <w:bCs/>
          <w:snapToGrid w:val="0"/>
        </w:rPr>
        <w:t xml:space="preserve">Artículo 43. </w:t>
      </w:r>
      <w:r w:rsidR="00977E8A" w:rsidRPr="003C383B">
        <w:rPr>
          <w:rFonts w:ascii="Arial Narrow" w:hAnsi="Arial Narrow" w:cs="Arial"/>
        </w:rPr>
        <w:t xml:space="preserve">Las notificaciones, citatorios, emplazamientos, requerimientos, solicitud de informes o documentos, las resoluciones administrativas definitivas podrán realizarse: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ind w:left="454" w:hanging="454"/>
        <w:rPr>
          <w:rFonts w:ascii="Arial Narrow" w:hAnsi="Arial Narrow" w:cs="Arial"/>
        </w:rPr>
      </w:pPr>
      <w:r w:rsidRPr="003C383B">
        <w:rPr>
          <w:rFonts w:ascii="Arial Narrow" w:hAnsi="Arial Narrow" w:cs="Arial"/>
          <w:b/>
        </w:rPr>
        <w:t>I.</w:t>
      </w:r>
      <w:r w:rsidRPr="003C383B">
        <w:rPr>
          <w:rFonts w:ascii="Arial Narrow" w:hAnsi="Arial Narrow" w:cs="Arial"/>
        </w:rPr>
        <w:t xml:space="preserve"> </w:t>
      </w:r>
      <w:r w:rsidRPr="003C383B">
        <w:rPr>
          <w:rFonts w:ascii="Arial Narrow" w:hAnsi="Arial Narrow" w:cs="Arial"/>
        </w:rPr>
        <w:tab/>
        <w:t xml:space="preserve">Personalmente con quien deba entenderse la diligencia, en el domicilio del interesado o en el señalado para tal efecto. Sin perjuicio de que la notificación de estos actos pueda efectuarse en las oficinas de las Autoridades Administrativas competentes, si las personas a quienes deba notificarse se presentan en las mismas.  En este último caso, se asentará la razón correspondiente; </w:t>
      </w:r>
    </w:p>
    <w:p w:rsidR="00977E8A" w:rsidRPr="003C383B" w:rsidRDefault="00977E8A" w:rsidP="00977E8A">
      <w:pPr>
        <w:ind w:left="454" w:hanging="454"/>
        <w:rPr>
          <w:rFonts w:ascii="Arial Narrow" w:hAnsi="Arial Narrow" w:cs="Arial"/>
        </w:rPr>
      </w:pPr>
      <w:r w:rsidRPr="003C383B">
        <w:rPr>
          <w:rFonts w:ascii="Arial Narrow" w:hAnsi="Arial Narrow" w:cs="Arial"/>
        </w:rPr>
        <w:t xml:space="preserve"> </w:t>
      </w:r>
    </w:p>
    <w:p w:rsidR="00977E8A" w:rsidRPr="003C383B" w:rsidRDefault="00977E8A" w:rsidP="00977E8A">
      <w:pPr>
        <w:ind w:left="454" w:hanging="454"/>
        <w:rPr>
          <w:rFonts w:ascii="Arial Narrow" w:hAnsi="Arial Narrow" w:cs="Arial"/>
        </w:rPr>
      </w:pPr>
      <w:r w:rsidRPr="003C383B">
        <w:rPr>
          <w:rFonts w:ascii="Arial Narrow" w:hAnsi="Arial Narrow" w:cs="Arial"/>
          <w:b/>
        </w:rPr>
        <w:t>II.</w:t>
      </w:r>
      <w:r w:rsidRPr="003C383B">
        <w:rPr>
          <w:rFonts w:ascii="Arial Narrow" w:hAnsi="Arial Narrow" w:cs="Arial"/>
        </w:rPr>
        <w:t xml:space="preserve"> </w:t>
      </w:r>
      <w:r w:rsidRPr="003C383B">
        <w:rPr>
          <w:rFonts w:ascii="Arial Narrow" w:hAnsi="Arial Narrow" w:cs="Arial"/>
        </w:rPr>
        <w:tab/>
        <w:t xml:space="preserve">Mediante oficio entregado por mensajero o correo certificado, con acuse de recibo. También podrá realizarse mediante telefax, medios de comunicación electrónica o cualquier otro medio, cuando así lo haya aceptado expresamente el promovente. </w:t>
      </w:r>
    </w:p>
    <w:p w:rsidR="00977E8A" w:rsidRPr="003C383B" w:rsidRDefault="00977E8A" w:rsidP="00977E8A">
      <w:pPr>
        <w:ind w:left="454" w:hanging="454"/>
        <w:rPr>
          <w:rFonts w:ascii="Arial Narrow" w:hAnsi="Arial Narrow" w:cs="Arial"/>
          <w:b/>
        </w:rPr>
      </w:pPr>
      <w:r w:rsidRPr="003C383B">
        <w:rPr>
          <w:rFonts w:ascii="Arial Narrow" w:hAnsi="Arial Narrow" w:cs="Arial"/>
          <w:b/>
        </w:rPr>
        <w:t xml:space="preserve"> </w:t>
      </w:r>
    </w:p>
    <w:p w:rsidR="00977E8A" w:rsidRPr="003C383B" w:rsidRDefault="00977E8A" w:rsidP="00977E8A">
      <w:pPr>
        <w:ind w:left="454" w:hanging="454"/>
        <w:rPr>
          <w:rFonts w:ascii="Arial Narrow" w:hAnsi="Arial Narrow" w:cs="Arial"/>
        </w:rPr>
      </w:pPr>
      <w:r w:rsidRPr="003C383B">
        <w:rPr>
          <w:rFonts w:ascii="Arial Narrow" w:hAnsi="Arial Narrow" w:cs="Arial"/>
          <w:b/>
        </w:rPr>
        <w:t>III.</w:t>
      </w:r>
      <w:r w:rsidRPr="003C383B">
        <w:rPr>
          <w:rFonts w:ascii="Arial Narrow" w:hAnsi="Arial Narrow" w:cs="Arial"/>
        </w:rPr>
        <w:t xml:space="preserve"> </w:t>
      </w:r>
      <w:r w:rsidRPr="003C383B">
        <w:rPr>
          <w:rFonts w:ascii="Arial Narrow" w:hAnsi="Arial Narrow" w:cs="Arial"/>
        </w:rPr>
        <w:tab/>
        <w:t xml:space="preserve">Por edicto, cuando se desconozca el domicilio del interesado o en su caso de que la persona a quien deba notificarse haya desaparecido, se ignore su domicilio o se encuentre en el extranjero sin haber dejado representante legal.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Tratándose de actos distintos a los señalados anteriormente, las notificaciones podrán realizarse por correo ordinario, mensajería, telegrama o, previa solicitud por escrito del interesado, a través de telefax, medios de comunicación electrónica u otro medio similar, previa solicitud por escrito del interesado o en las oficinas de las Autoridades Administrativas, si se presentan las personas que han de recibirlas.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Salvo cuando exista impedimento jurídico para hacerlo, la resolución administrativa definitiva podrá notificarse al interesado por medio de correo certificado o mensajería, en ambos casos con acuse de recibo, siempre y cuando los solicitantes hayan adjuntado al promover el trámite el comprobante de pago del servicio respectivo. </w:t>
      </w:r>
    </w:p>
    <w:p w:rsidR="0068584C" w:rsidRPr="003C383B" w:rsidRDefault="0068584C" w:rsidP="00977E8A">
      <w:pPr>
        <w:rPr>
          <w:rFonts w:ascii="Arial Narrow" w:hAnsi="Arial Narrow" w:cs="Arial"/>
          <w:snapToGrid w:val="0"/>
        </w:rPr>
      </w:pPr>
    </w:p>
    <w:p w:rsidR="00977E8A" w:rsidRPr="003C383B" w:rsidRDefault="00977E8A" w:rsidP="00977E8A">
      <w:pPr>
        <w:rPr>
          <w:rFonts w:ascii="Arial Narrow" w:hAnsi="Arial Narrow"/>
          <w:bCs/>
          <w:i/>
          <w:sz w:val="10"/>
          <w:szCs w:val="14"/>
        </w:rPr>
      </w:pPr>
      <w:r w:rsidRPr="003C383B">
        <w:rPr>
          <w:rFonts w:ascii="Arial Narrow" w:hAnsi="Arial Narrow"/>
          <w:bCs/>
          <w:i/>
          <w:sz w:val="10"/>
          <w:szCs w:val="14"/>
        </w:rPr>
        <w:t>(REFORMADO, P.O. 2 DE AGOSTO DE 2013)</w:t>
      </w:r>
    </w:p>
    <w:p w:rsidR="00977E8A" w:rsidRPr="003C383B" w:rsidRDefault="0068584C" w:rsidP="00977E8A">
      <w:pPr>
        <w:rPr>
          <w:rFonts w:ascii="Arial Narrow" w:hAnsi="Arial Narrow" w:cs="Arial"/>
        </w:rPr>
      </w:pPr>
      <w:r w:rsidRPr="003C383B">
        <w:rPr>
          <w:rFonts w:ascii="Arial Narrow" w:hAnsi="Arial Narrow" w:cs="Arial"/>
          <w:b/>
          <w:bCs/>
          <w:snapToGrid w:val="0"/>
        </w:rPr>
        <w:t xml:space="preserve">Artículo 44. </w:t>
      </w:r>
      <w:r w:rsidR="00977E8A" w:rsidRPr="003C383B">
        <w:rPr>
          <w:rFonts w:ascii="Arial Narrow" w:hAnsi="Arial Narrow" w:cs="Arial"/>
        </w:rPr>
        <w:t xml:space="preserve">Las notificaciones personales se harán en el domicilio del interesado o en su caso en aquel que haya señalado el interesado en el lugar donde se encuentren las Autoridades Administrativas o bien, personalmente en el recinto oficial de éstas, cuando comparezcan voluntariamente a recibirlas.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En los dos primeros casos, el notificador deberá cerciorarse que se trata del domicilio del interesado o del designado para esos efectos y deberá entregar el original del acto que se notifique y copia de la constancia de notificación respectiva, así como señalar la fecha y hora en que la notificación se efectúa, recabando el nombre y firma de la persona con quien se entienda la diligencia. Si ésta se niega, se hará constar en el acta de notificación, sin que ello afecte su validez.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Las notificaciones personales, se entenderán con la persona que deba ser notificada o su representante legal; a falta de ambos, el notificador dejará citatorio con cualquier persona que se encuentre en el domicilio, para que el interesado espere a una hora fija del día hábil siguiente. Si el domicilio se encontrare cerrado, el citatorio se dejará con el vecino más inmediato.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Si la persona a quien haya de notificarse no atendiere el citatorio, la notificación se entenderá con cualquier persona que se encuentre en el domicilio en que se realice la diligencia y, de negarse ésta a recibirla o en su caso de encontrarse cerrado el domicilio, se realizará por instructivo que se fijará en un lugar visible del domicilio.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De las diligencias en que conste la notificación, el notificador tomará razón por escrito. </w:t>
      </w:r>
    </w:p>
    <w:p w:rsidR="00977E8A" w:rsidRPr="003C383B" w:rsidRDefault="00977E8A" w:rsidP="00977E8A">
      <w:pPr>
        <w:rPr>
          <w:rFonts w:ascii="Arial Narrow" w:hAnsi="Arial Narrow" w:cs="Arial"/>
        </w:rPr>
      </w:pPr>
      <w:r w:rsidRPr="003C383B">
        <w:rPr>
          <w:rFonts w:ascii="Arial Narrow" w:hAnsi="Arial Narrow" w:cs="Arial"/>
        </w:rPr>
        <w:t xml:space="preserve"> </w:t>
      </w:r>
    </w:p>
    <w:p w:rsidR="00977E8A" w:rsidRPr="003C383B" w:rsidRDefault="00977E8A" w:rsidP="00977E8A">
      <w:pPr>
        <w:rPr>
          <w:rFonts w:ascii="Arial Narrow" w:hAnsi="Arial Narrow" w:cs="Arial"/>
        </w:rPr>
      </w:pPr>
      <w:r w:rsidRPr="003C383B">
        <w:rPr>
          <w:rFonts w:ascii="Arial Narrow" w:hAnsi="Arial Narrow" w:cs="Arial"/>
        </w:rPr>
        <w:t xml:space="preserve">Cuando las leyes respectivas así lo determinen o se desconozca el domicilio de los titulares de los derechos afectados, tendrá efectos de notificación personal la segunda publicación del acto respectivo en el Periódico Oficial del Gobierno del Estado y en uno de los periódicos de mayor circulación en el lugar donde se deba de efectuar dicha notificación. </w:t>
      </w:r>
    </w:p>
    <w:p w:rsidR="0068584C" w:rsidRPr="003C383B" w:rsidRDefault="0068584C" w:rsidP="00977E8A">
      <w:pPr>
        <w:rPr>
          <w:rFonts w:ascii="Arial Narrow" w:hAnsi="Arial Narrow" w:cs="Arial"/>
          <w:snapToGrid w:val="0"/>
        </w:rPr>
      </w:pPr>
    </w:p>
    <w:p w:rsidR="00977E8A" w:rsidRPr="003C383B" w:rsidRDefault="00977E8A" w:rsidP="00977E8A">
      <w:pPr>
        <w:rPr>
          <w:rFonts w:ascii="Arial Narrow" w:hAnsi="Arial Narrow"/>
          <w:bCs/>
          <w:i/>
          <w:sz w:val="10"/>
          <w:szCs w:val="14"/>
        </w:rPr>
      </w:pPr>
      <w:r w:rsidRPr="003C383B">
        <w:rPr>
          <w:rFonts w:ascii="Arial Narrow" w:hAnsi="Arial Narrow"/>
          <w:bCs/>
          <w:i/>
          <w:sz w:val="10"/>
          <w:szCs w:val="14"/>
        </w:rPr>
        <w:t>(ADICIONADO, P.O. 2 DE AGOSTO DE 2013)</w:t>
      </w:r>
    </w:p>
    <w:p w:rsidR="00977E8A" w:rsidRPr="003C383B" w:rsidRDefault="00977E8A" w:rsidP="00977E8A">
      <w:pPr>
        <w:rPr>
          <w:rFonts w:ascii="Arial Narrow" w:hAnsi="Arial Narrow" w:cs="Arial"/>
          <w:szCs w:val="22"/>
        </w:rPr>
      </w:pPr>
      <w:r w:rsidRPr="003C383B">
        <w:rPr>
          <w:rFonts w:ascii="Arial Narrow" w:hAnsi="Arial Narrow" w:cs="Arial"/>
          <w:b/>
          <w:bCs/>
          <w:snapToGrid w:val="0"/>
        </w:rPr>
        <w:t>Artículo 44</w:t>
      </w:r>
      <w:r w:rsidRPr="003C383B">
        <w:rPr>
          <w:rFonts w:ascii="Arial Narrow" w:hAnsi="Arial Narrow" w:cs="Arial"/>
          <w:b/>
          <w:szCs w:val="22"/>
        </w:rPr>
        <w:t xml:space="preserve"> Bis.-</w:t>
      </w:r>
      <w:r w:rsidRPr="003C383B">
        <w:rPr>
          <w:rFonts w:ascii="Arial Narrow" w:hAnsi="Arial Narrow" w:cs="Arial"/>
          <w:szCs w:val="22"/>
        </w:rPr>
        <w:t xml:space="preserve"> Los particulares deberán señalar domicilio en la ciudad en la que se encuentre la autoridad administrativa correspondiente, misma que deberá así requerirlo al interesado, para que en él se hagan las notificaciones personales indicadas en esta ley así como notificar a la autoridad el cambio del mismo. En caso de no cumplir con esta obligación, las notificaciones que deban ser personales se harán por cualquier medio señalado en el artículo 43 fracción II de la presente Ley. </w:t>
      </w:r>
    </w:p>
    <w:p w:rsidR="00977E8A" w:rsidRPr="003C383B" w:rsidRDefault="00977E8A" w:rsidP="0068584C">
      <w:pPr>
        <w:rPr>
          <w:rFonts w:ascii="Arial Narrow" w:hAnsi="Arial Narrow" w:cs="Arial"/>
          <w:b/>
          <w:bCs/>
          <w:snapToGrid w:val="0"/>
          <w:sz w:val="18"/>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45. </w:t>
      </w:r>
      <w:r w:rsidRPr="003C383B">
        <w:rPr>
          <w:rFonts w:ascii="Arial Narrow" w:hAnsi="Arial Narrow" w:cs="Arial"/>
          <w:snapToGrid w:val="0"/>
        </w:rPr>
        <w:t xml:space="preserve">Las notificaciones por edictos se realizarán haciendo publicaciones que contendrán un resumen de las resoluciones por notificar. Dichas publicaciones deberán efectuarse por tres días consecutivos en el </w:t>
      </w:r>
      <w:r w:rsidRPr="003C383B">
        <w:rPr>
          <w:rFonts w:ascii="Arial Narrow" w:hAnsi="Arial Narrow" w:cs="Arial"/>
          <w:bCs/>
          <w:snapToGrid w:val="0"/>
        </w:rPr>
        <w:t>Periódico Oficial del Gobierno del Estado</w:t>
      </w:r>
      <w:r w:rsidRPr="003C383B">
        <w:rPr>
          <w:rFonts w:ascii="Arial Narrow" w:hAnsi="Arial Narrow" w:cs="Arial"/>
          <w:snapToGrid w:val="0"/>
        </w:rPr>
        <w:t xml:space="preserve"> y en uno de los periódicos de mayor circulación en el lugar donde se lleve a cabo el procedimiento administrativo del que se deriva dicha notificación.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46. </w:t>
      </w:r>
      <w:r w:rsidRPr="003C383B">
        <w:rPr>
          <w:rFonts w:ascii="Arial Narrow" w:hAnsi="Arial Narrow" w:cs="Arial"/>
          <w:snapToGrid w:val="0"/>
        </w:rPr>
        <w:t>Las notificaciones personales surtirán sus efectos el día en que hubieren sido realizadas. Los plazos empezarán a correr a partir del día siguiente a aquel en que haya surtido efectos la notificación.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Se tendrá como fecha de notificación por correo certificado la que conste en el acuse de recibo.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las notificaciones por edictos se tendrá como fecha de notificación la de la última publicación en el </w:t>
      </w:r>
      <w:r w:rsidRPr="003C383B">
        <w:rPr>
          <w:rFonts w:ascii="Arial Narrow" w:hAnsi="Arial Narrow" w:cs="Arial"/>
          <w:bCs/>
          <w:snapToGrid w:val="0"/>
        </w:rPr>
        <w:t>Periódico Oficial del Gobierno del Estado</w:t>
      </w:r>
      <w:r w:rsidRPr="003C383B">
        <w:rPr>
          <w:rFonts w:ascii="Arial Narrow" w:hAnsi="Arial Narrow" w:cs="Arial"/>
          <w:snapToGrid w:val="0"/>
        </w:rPr>
        <w:t xml:space="preserve"> y en uno de los periódicos diarios de mayor circulación en el lugar donde se lleve a cabo el procedimiento administrativo del que se deriva dicha notificación.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47. </w:t>
      </w:r>
      <w:r w:rsidRPr="003C383B">
        <w:rPr>
          <w:rFonts w:ascii="Arial Narrow" w:hAnsi="Arial Narrow" w:cs="Arial"/>
          <w:snapToGrid w:val="0"/>
        </w:rPr>
        <w:t xml:space="preserve">Toda notificación deberá efectuarse en el plazo máximo de diez días, a partir de la emisión de la resolución o acto que se notifique, y deberá contener el texto íntegro del acto, así como el fundamento legal en que se apoye con la indicación si es o no definitivo en la vía administrativa, y en su caso, la expresión del recurso administrativo que contra la misma proceda, órgano ante el cual hubiera de presentarse y plazo para su interposición. </w:t>
      </w:r>
    </w:p>
    <w:p w:rsidR="0068584C" w:rsidRPr="003C383B" w:rsidRDefault="0068584C" w:rsidP="0068584C">
      <w:pPr>
        <w:ind w:firstLine="289"/>
        <w:rPr>
          <w:rFonts w:ascii="Arial Narrow" w:hAnsi="Arial Narrow" w:cs="Arial"/>
          <w:snapToGrid w:val="0"/>
        </w:rPr>
      </w:pPr>
    </w:p>
    <w:p w:rsidR="0068584C" w:rsidRPr="003C383B" w:rsidRDefault="0068584C" w:rsidP="0068584C">
      <w:pPr>
        <w:ind w:firstLine="289"/>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SÉPTIMO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IMPUGNACIￓN DE"/>
        </w:smartTagPr>
        <w:r w:rsidRPr="003C383B">
          <w:rPr>
            <w:rFonts w:ascii="Arial Narrow" w:hAnsi="Arial Narrow" w:cs="Arial"/>
            <w:b/>
            <w:bCs/>
            <w:snapToGrid w:val="0"/>
          </w:rPr>
          <w:t>LA IMPUGNACIÓN DE</w:t>
        </w:r>
      </w:smartTag>
      <w:r w:rsidRPr="003C383B">
        <w:rPr>
          <w:rFonts w:ascii="Arial Narrow" w:hAnsi="Arial Narrow" w:cs="Arial"/>
          <w:b/>
          <w:bCs/>
          <w:snapToGrid w:val="0"/>
        </w:rPr>
        <w:t xml:space="preserve"> NOTIFICACIONES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48. </w:t>
      </w:r>
      <w:r w:rsidRPr="003C383B">
        <w:rPr>
          <w:rFonts w:ascii="Arial Narrow" w:hAnsi="Arial Narrow" w:cs="Arial"/>
          <w:snapToGrid w:val="0"/>
        </w:rPr>
        <w:t xml:space="preserve">Las notificaciones irregularmente practicadas surtirán efectos a partir de la fecha en que se haga la manifestación expresa por el interesado o su representante legal de conocer su contenido o se interponga el recurso correspondiente.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49. </w:t>
      </w:r>
      <w:r w:rsidRPr="003C383B">
        <w:rPr>
          <w:rFonts w:ascii="Arial Narrow" w:hAnsi="Arial Narrow" w:cs="Arial"/>
          <w:snapToGrid w:val="0"/>
        </w:rPr>
        <w:t>El afectado podrá impugnar los actos administrativos recurribles que no hayan sido notificados o no se hubieren apegado a lo dispuesto en esta ley, conforme a las siguientes reglas:</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Si el particular afirma conocer el acto administrativo materia de la notificación, la impugnación contra la misma se hará valer mediante la interposición del recurso administrativo correspondiente, en el que manifestará la fecha en que lo conoció;</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En caso de que también impugne el acto administrativo, los agravios se expresarán en el citado recurso, conjuntamente con los que se acumulen contra la notificación;</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Si el particular niega conocer el acto, manifestará tal desconocimiento interponiendo el recurso administrativo correspondiente ante la autoridad competente para notificar dicho acto. La citada autoridad le dará a conocer el acto junto con la notificación que del mismo se  hubiere practicado, para lo cual el particular señalará en el escrito del propio recurso, el domicilio en el que se le deba dar a conocer y el nombre de la persona autorizada para recibirlo, en su caso. Si no se señalare domicilio, la autoridad dará a conocer el acto mediante notificación por edictos; si no se señalare persona autorizada, se hará mediante notificación personal. El particular tendrá un plazo de quince días a partir del día siguiente a aquél en que surta efectos la notificación, para ampliar el recurso administrativo, impugnando el acto y su notificación, o cualquiera de ellos según sea el caso;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 xml:space="preserve">La autoridad competente para resolver el recurso administrativo estudiará los agravios expresados contra la notificación, previamente al examen de la impugnación que, en su caso, se haya hecho del acto administrativo; </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Si se resuelve que no hubo notificación o que ésta no fue efectuada conforme a lo dispuesto por la presente ley, se tendrá al recurrente como sabedor del acto administrativo desde la fecha en que manifestó conocerlo o en que se le dio a conocer en los términos de la fracción II del presente artículo, quedando sin efectos todo lo actuado con base en aquella, y procederá al estudio de la impugnación que, en su caso, hubiese formulado en contra de dicho acto.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 resuelve que la notificación fue legalmente practicada y, como consecuencia de ello, la impugnación contra el acto se interpuso extemporáneamente, desechará dicho recurso. </w:t>
      </w:r>
    </w:p>
    <w:p w:rsidR="0068584C" w:rsidRPr="003C383B" w:rsidRDefault="0068584C" w:rsidP="00F5046A">
      <w:pPr>
        <w:rPr>
          <w:rFonts w:ascii="Arial Narrow" w:hAnsi="Arial Narrow" w:cs="Arial"/>
          <w:snapToGrid w:val="0"/>
        </w:rPr>
      </w:pPr>
    </w:p>
    <w:p w:rsidR="000E6620" w:rsidRPr="003C383B" w:rsidRDefault="000E6620" w:rsidP="00F5046A">
      <w:pP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OCTAVO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INICIACIￓN"/>
        </w:smartTagPr>
        <w:r w:rsidRPr="003C383B">
          <w:rPr>
            <w:rFonts w:ascii="Arial Narrow" w:hAnsi="Arial Narrow" w:cs="Arial"/>
            <w:b/>
            <w:bCs/>
            <w:snapToGrid w:val="0"/>
          </w:rPr>
          <w:t>LA INICIACIÓN</w:t>
        </w:r>
      </w:smartTag>
    </w:p>
    <w:p w:rsidR="000E6620" w:rsidRPr="003C383B" w:rsidRDefault="000E6620" w:rsidP="00F5046A">
      <w:pPr>
        <w:rPr>
          <w:rFonts w:ascii="Arial Narrow" w:hAnsi="Arial Narrow" w:cs="Arial"/>
          <w:b/>
          <w:bCs/>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50.</w:t>
      </w:r>
      <w:r w:rsidRPr="003C383B">
        <w:rPr>
          <w:rFonts w:ascii="Arial Narrow" w:hAnsi="Arial Narrow" w:cs="Arial"/>
          <w:snapToGrid w:val="0"/>
        </w:rPr>
        <w:t xml:space="preserve"> Cuando en las leyes, reglamentos, manuales u otros ordenamientos jurídicos aplicables a los diversos actos administrativos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3C383B">
            <w:rPr>
              <w:rFonts w:ascii="Arial Narrow" w:hAnsi="Arial Narrow" w:cs="Arial"/>
              <w:snapToGrid w:val="0"/>
            </w:rPr>
            <w:t>la Administración</w:t>
          </w:r>
        </w:smartTag>
        <w:r w:rsidRPr="003C383B">
          <w:rPr>
            <w:rFonts w:ascii="Arial Narrow" w:hAnsi="Arial Narrow" w:cs="Arial"/>
            <w:snapToGrid w:val="0"/>
          </w:rPr>
          <w:t xml:space="preserve"> Pública</w:t>
        </w:r>
      </w:smartTag>
      <w:r w:rsidRPr="003C383B">
        <w:rPr>
          <w:rFonts w:ascii="Arial Narrow" w:hAnsi="Arial Narrow" w:cs="Arial"/>
          <w:snapToGrid w:val="0"/>
        </w:rPr>
        <w:t xml:space="preserve"> Estatal o Municipal no se cuente con un procedimiento expresamente señalado, se estará a lo dispuesto por la presente ley.</w:t>
      </w:r>
    </w:p>
    <w:p w:rsidR="0058184D" w:rsidRPr="003C383B" w:rsidRDefault="0058184D" w:rsidP="0068584C">
      <w:pPr>
        <w:rPr>
          <w:rFonts w:ascii="Arial Narrow" w:hAnsi="Arial Narrow" w:cs="Arial"/>
          <w:snapToGrid w:val="0"/>
        </w:rPr>
      </w:pPr>
    </w:p>
    <w:p w:rsidR="0058184D" w:rsidRPr="003C383B" w:rsidRDefault="0058184D" w:rsidP="0068584C">
      <w:pPr>
        <w:rPr>
          <w:rFonts w:ascii="Arial Narrow" w:hAnsi="Arial Narrow" w:cs="Arial"/>
          <w:snapToGrid w:val="0"/>
        </w:rPr>
      </w:pPr>
    </w:p>
    <w:p w:rsidR="0058184D" w:rsidRPr="003C383B" w:rsidRDefault="0058184D" w:rsidP="0058184D">
      <w:pPr>
        <w:rPr>
          <w:rFonts w:ascii="Arial Narrow" w:hAnsi="Arial Narrow"/>
          <w:bCs/>
          <w:i/>
          <w:sz w:val="10"/>
          <w:szCs w:val="14"/>
        </w:rPr>
      </w:pPr>
      <w:r w:rsidRPr="003C383B">
        <w:rPr>
          <w:rFonts w:ascii="Arial Narrow" w:hAnsi="Arial Narrow"/>
          <w:bCs/>
          <w:i/>
          <w:sz w:val="10"/>
          <w:szCs w:val="14"/>
        </w:rPr>
        <w:t>(ADICIONADO, P.O. 15 DE DICIEMBRE DE 2015)</w:t>
      </w:r>
    </w:p>
    <w:p w:rsidR="0058184D" w:rsidRPr="003C383B" w:rsidRDefault="0058184D" w:rsidP="0058184D">
      <w:pPr>
        <w:rPr>
          <w:rFonts w:ascii="Arial Narrow" w:hAnsi="Arial Narrow" w:cs="Arial"/>
          <w:snapToGrid w:val="0"/>
        </w:rPr>
      </w:pPr>
      <w:r w:rsidRPr="003C383B">
        <w:rPr>
          <w:rFonts w:ascii="Arial Narrow" w:hAnsi="Arial Narrow" w:cs="Arial"/>
          <w:snapToGrid w:val="0"/>
        </w:rPr>
        <w:t xml:space="preserve">El plazo para iniciar el procedimiento administrativo será el señalado en la fracción V del artículo 21, en los términos y condiciones establecidos en la misma.  </w:t>
      </w:r>
    </w:p>
    <w:p w:rsidR="0068584C" w:rsidRPr="003C383B" w:rsidRDefault="0068584C" w:rsidP="0058184D">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51. </w:t>
      </w:r>
      <w:r w:rsidRPr="003C383B">
        <w:rPr>
          <w:rFonts w:ascii="Arial Narrow" w:hAnsi="Arial Narrow" w:cs="Arial"/>
          <w:snapToGrid w:val="0"/>
        </w:rPr>
        <w:t xml:space="preserve">Los escritos dirigidos a alguna autoridad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deberán presentarse directamente en sus oficinas autorizadas para tales efectos, en las oficinas de correos, mediante mensajería o telefax, salvo el caso del escrito inicial de impugnación, el cual deberá presentarse precisamente en las oficinas administrativas correspondientes de la autoridad competente.</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Cuando un escrito sea presentado ante un órgano incompetente, dicho órgano remitirá la promoción al que sea competente en el plazo de cinco días, apercibiendo a su vez al particular de dicha remisión y que en tal caso, se tendrá como fecha de presentación la del acuse de recibo del órgano competente. De esta circunstancia deberá dejarse constancia por escrito en el propio documento y en la copia sellada que al efecto se exhiba.</w:t>
      </w:r>
      <w:r w:rsidR="00D02D05" w:rsidRPr="003C383B">
        <w:rPr>
          <w:rFonts w:ascii="Arial Narrow" w:hAnsi="Arial Narrow" w:cs="Arial"/>
          <w:snapToGrid w:val="0"/>
        </w:rPr>
        <w:t xml:space="preserve"> En caso contrario se tendrá como fecha</w:t>
      </w:r>
      <w:r w:rsidR="00894FDA" w:rsidRPr="003C383B">
        <w:rPr>
          <w:rFonts w:ascii="Arial Narrow" w:hAnsi="Arial Narrow" w:cs="Arial"/>
          <w:snapToGrid w:val="0"/>
        </w:rPr>
        <w:t xml:space="preserve"> de presentación la del acuse de recibo del órgano incompetente.</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Los escritos recibidos por correo certificado con acuse de recibo se considerarán presentados en las fechas que indique el sello fechador de la oficina de correos, excepto en los casos en que hubieren sido dirigidos a una autoridad que resulte incompetente. Para tal efecto, se agregará al expediente el sobre sin destruir en donde aparezca el sello fechador, y cuando así proceda se estará a lo dispuesto en el párrafo anterior.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52. </w:t>
      </w:r>
      <w:r w:rsidRPr="003C383B">
        <w:rPr>
          <w:rFonts w:ascii="Arial Narrow" w:hAnsi="Arial Narrow" w:cs="Arial"/>
          <w:snapToGrid w:val="0"/>
        </w:rPr>
        <w:t>En ningún caso se podrán rechazar los escritos en las unidades de recepción de documentos.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Cuando en cualquier estado se considere que alguno de los actos no reúne los requisitos necesarios, el órgano administrativo lo pondrá en conocimiento de la parte interesada, concediéndole un plazo de cinco días para su cumplimiento. Los interesados que no cumplan con lo dispuesto en este artículo, se les podrá declarar la caducidad del ejercicio de su derecho, en los términos previstos en la presente ley.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Artículo 53.</w:t>
      </w:r>
      <w:r w:rsidRPr="003C383B">
        <w:rPr>
          <w:rFonts w:ascii="Arial Narrow" w:hAnsi="Arial Narrow" w:cs="Arial"/>
          <w:snapToGrid w:val="0"/>
        </w:rPr>
        <w:t xml:space="preserve"> Iniciado el procedimiento, el órgano administrativo podrá adoptar las medidas provisionales establecidas en las leyes administrativas de la materia, y en su caso, en la presente ley para asegurar la eficacia de la resolución que pudiera recaer, si existieren suficientes elementos de juicio para ello.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Articulo 54.</w:t>
      </w:r>
      <w:r w:rsidRPr="003C383B">
        <w:rPr>
          <w:rFonts w:ascii="Arial Narrow" w:hAnsi="Arial Narrow" w:cs="Arial"/>
          <w:snapToGrid w:val="0"/>
        </w:rPr>
        <w:t xml:space="preserve"> Las dependencias o entidades ante las cuales se substancien procedimientos administrativos, establecerán un sistema de identificación de los expedientes, que comprenda, entre otros datos, los relativos al número progresivo, al año y la clave de la materia que corresponda, mismos que deberán ser registrados en un libro de gobierno que resguardará la autoridad para el adecuado control de los asuntos, así mismo, se deberán guardar las constancias de notificación en los asuntos, los acuses de recibo y todos los documentos necesarios para acreditar la realización de las diligencias por un lapso mínimo de cinco años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55. </w:t>
      </w:r>
      <w:r w:rsidRPr="003C383B">
        <w:rPr>
          <w:rFonts w:ascii="Arial Narrow" w:hAnsi="Arial Narrow" w:cs="Arial"/>
          <w:snapToGrid w:val="0"/>
        </w:rPr>
        <w:t xml:space="preserve">Los titulares de los órganos administrativos ante quienes se inicie o se tramite cualquier procedimiento administrativo, de oficio o a petición de parte interesada, podrán disponer su acumulación. Contra el acuerdo de acumulación no procederá recurso alguno. </w:t>
      </w:r>
    </w:p>
    <w:p w:rsidR="0068584C" w:rsidRPr="003C383B" w:rsidRDefault="0068584C" w:rsidP="0068584C">
      <w:pPr>
        <w:ind w:firstLine="289"/>
        <w:jc w:val="center"/>
        <w:rPr>
          <w:rFonts w:ascii="Arial Narrow" w:hAnsi="Arial Narrow" w:cs="Arial"/>
          <w:snapToGrid w:val="0"/>
        </w:rPr>
      </w:pPr>
    </w:p>
    <w:p w:rsidR="00F96687" w:rsidRPr="003C383B" w:rsidRDefault="00F96687" w:rsidP="0068584C">
      <w:pPr>
        <w:ind w:firstLine="289"/>
        <w:jc w:val="cente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NOVENO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TRAMITACIￓN"/>
        </w:smartTagPr>
        <w:r w:rsidRPr="003C383B">
          <w:rPr>
            <w:rFonts w:ascii="Arial Narrow" w:hAnsi="Arial Narrow" w:cs="Arial"/>
            <w:b/>
            <w:bCs/>
            <w:snapToGrid w:val="0"/>
          </w:rPr>
          <w:t>LA TRAMITACIÓN</w:t>
        </w:r>
      </w:smartTag>
    </w:p>
    <w:p w:rsidR="00F96687" w:rsidRPr="003C383B" w:rsidRDefault="00F96687" w:rsidP="0068584C">
      <w:pPr>
        <w:jc w:val="center"/>
        <w:rPr>
          <w:rFonts w:ascii="Arial Narrow" w:hAnsi="Arial Narrow" w:cs="Arial"/>
          <w:b/>
          <w:bCs/>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56. </w:t>
      </w:r>
      <w:r w:rsidRPr="003C383B">
        <w:rPr>
          <w:rFonts w:ascii="Arial Narrow" w:hAnsi="Arial Narrow" w:cs="Arial"/>
          <w:snapToGrid w:val="0"/>
        </w:rPr>
        <w:t>En el despacho de los expedientes se guardará y respetará el orden riguroso de tramitación en los asuntos de la misma naturaleza; la alteración del orden sólo podrá realizarse cuando exista causa debidamente motivada de la que quede constancia.</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El incumplimiento a lo dispuesto en el párrafo anterior, será causa de responsabilidad del servidor público infractor.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57. </w:t>
      </w:r>
      <w:r w:rsidRPr="003C383B">
        <w:rPr>
          <w:rFonts w:ascii="Arial Narrow" w:hAnsi="Arial Narrow" w:cs="Arial"/>
          <w:snapToGrid w:val="0"/>
        </w:rPr>
        <w:t xml:space="preserve">Las cuestiones incidentales que se susciten durante el procedimiento no suspenderán la tramitación del mismo, incluyendo la recusación, en la inteligencia que de existir un procedimiento incidental, éste deberá resolverse antes de dictarse resolución definitiva.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58. </w:t>
      </w:r>
      <w:r w:rsidRPr="003C383B">
        <w:rPr>
          <w:rFonts w:ascii="Arial Narrow" w:hAnsi="Arial Narrow" w:cs="Arial"/>
          <w:snapToGrid w:val="0"/>
        </w:rPr>
        <w:t xml:space="preserve">Los incidentes se tramitarán por escrito dentro de los cinco días siguientes a la notificación del acto que lo motive, en el que expresará lo que a su derecho conviniere, así como las pruebas que estime pertinentes fijando los puntos sobre los que versen; una vez desahogadas, en su caso, las pruebas que hubiere ofrecido, en el término que se fije y que no excederá de diez días, el órgano administrativo resolverá el incidente planteado.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59. </w:t>
      </w:r>
      <w:r w:rsidRPr="003C383B">
        <w:rPr>
          <w:rFonts w:ascii="Arial Narrow" w:hAnsi="Arial Narrow" w:cs="Arial"/>
          <w:snapToGrid w:val="0"/>
        </w:rPr>
        <w:t xml:space="preserve">Los actos necesarios para la determinación, conocimiento y comprobación de los hechos en virtud de los cuales deba pronunciarse resolución, se realizarán de oficio por el órgano que tramite el procedimiento.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60. </w:t>
      </w:r>
      <w:r w:rsidRPr="003C383B">
        <w:rPr>
          <w:rFonts w:ascii="Arial Narrow" w:hAnsi="Arial Narrow" w:cs="Arial"/>
          <w:snapToGrid w:val="0"/>
        </w:rPr>
        <w:t>En los procedimientos administrativos se admitirán toda clase de pruebas, excepto la confesional de las autoridades. No se considerará comprendida en esta prohibición la petición de informes a las autoridades administrativas, respecto de hechos que consten en sus expedientes o de documentos agregados a ellos.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La autoridad podrá allegarse de los medios de prueba que considere necesarios, sin más limitación que las establecidas en la ley.</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 autoridad encargada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ante quien se tramite un procedimiento administrativo, acordará sobre la admisibilidad de las pruebas ofrecidas. Sólo podrá rechazar las pruebas propuestas por los interesados cuando no fuesen ofrecidas conforme a derecho, no tengan relación con el fondo del asunto, sean improcedentes e innecesarias o contrarias a la moral y al derecho. Tal resolución deberá estar debidamente fundada y motivada.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61.</w:t>
      </w:r>
      <w:r w:rsidRPr="003C383B">
        <w:rPr>
          <w:rFonts w:ascii="Arial Narrow" w:hAnsi="Arial Narrow" w:cs="Arial"/>
          <w:snapToGrid w:val="0"/>
        </w:rPr>
        <w:t xml:space="preserve"> El Instructor del expediente acordará la apertura de un periodo de pruebas, en los siguientes supuestos:</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Cuando la naturaleza del asunto así lo exija y lo permitan las leyes correspondientes, y</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Cuando la autoridad competente que está conociendo de la tramitación de un procedimiento, no tenga por ciertos los hechos señalados por los interesados, siempre que se apoyen en circunstancias debidamente fundadas y motivadas.</w:t>
      </w:r>
    </w:p>
    <w:p w:rsidR="0068584C" w:rsidRPr="003C383B" w:rsidRDefault="0068584C" w:rsidP="0068584C">
      <w:pPr>
        <w:ind w:firstLine="289"/>
        <w:rPr>
          <w:rFonts w:ascii="Arial Narrow" w:hAnsi="Arial Narrow" w:cs="Arial"/>
          <w:snapToGrid w:val="0"/>
          <w:highlight w:val="yellow"/>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Artículo 62.</w:t>
      </w:r>
      <w:r w:rsidRPr="003C383B">
        <w:rPr>
          <w:rFonts w:ascii="Arial Narrow" w:hAnsi="Arial Narrow" w:cs="Arial"/>
          <w:snapToGrid w:val="0"/>
        </w:rPr>
        <w:t xml:space="preserve"> Las pruebas se presentarán en el escrito inicial, siempre que la naturaleza del acto lo permita y las normas u ordenamientos aplicables no expresen lo contrario.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snapToGrid w:val="0"/>
        </w:rPr>
        <w:t xml:space="preserve">Artículo 63. </w:t>
      </w:r>
      <w:r w:rsidRPr="003C383B">
        <w:rPr>
          <w:rFonts w:ascii="Arial Narrow" w:hAnsi="Arial Narrow" w:cs="Arial"/>
          <w:snapToGrid w:val="0"/>
        </w:rPr>
        <w:t>Cuando la naturaleza de las pruebas no permita su presentación desde el momento del escrito inicial, la autoridad acordará un plazo de cinco días para el ofrecimiento de pruebas.</w:t>
      </w:r>
    </w:p>
    <w:p w:rsidR="0068584C" w:rsidRPr="003C383B" w:rsidRDefault="0068584C" w:rsidP="0068584C">
      <w:pPr>
        <w:rPr>
          <w:rFonts w:ascii="Arial Narrow" w:hAnsi="Arial Narrow" w:cs="Arial"/>
          <w:snapToGrid w:val="0"/>
        </w:rPr>
      </w:pPr>
      <w:r w:rsidRPr="003C383B">
        <w:rPr>
          <w:rFonts w:ascii="Arial Narrow" w:hAnsi="Arial Narrow" w:cs="Arial"/>
          <w:snapToGrid w:val="0"/>
        </w:rPr>
        <w:t>En el auto de admisión de pruebas, la autoridad deberá señalar día y hora para su desahogo, en los términos que para el efecto señale el presente ordenamiento, notificando a quienes tengan que comparecer con un lapso de tiempo no menor a siete días, previos a la celebración de la audiencia de desahogo.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64. </w:t>
      </w:r>
      <w:r w:rsidRPr="003C383B">
        <w:rPr>
          <w:rFonts w:ascii="Arial Narrow" w:hAnsi="Arial Narrow" w:cs="Arial"/>
          <w:snapToGrid w:val="0"/>
        </w:rPr>
        <w:t>El desahogo de las pruebas ofrecidas y admitidas se realizará dentro de un plazo no menor a tres ni mayor de quince días, contado a partir de su admisión.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Si se ofreciesen pruebas que ameriten ulterior desahogo, se concederá al interesado un plazo no menor de ocho ni mayor de quince días para tal efecto.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Las pruebas supervenientes podrán presentarse siempre que no se haya emitido la resolución definitiva.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65. </w:t>
      </w:r>
      <w:r w:rsidRPr="003C383B">
        <w:rPr>
          <w:rFonts w:ascii="Arial Narrow" w:hAnsi="Arial Narrow" w:cs="Arial"/>
          <w:snapToGrid w:val="0"/>
        </w:rPr>
        <w:t xml:space="preserve">Cuando las disposiciones legales así lo establezcan o se juzgue necesario, se solicitarán los informes u opiniones necesarios para resolver el asunto, citándose el precepto que lo exija o motivando, en su caso, la conveniencia de solicitarlos.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66. </w:t>
      </w:r>
      <w:r w:rsidRPr="003C383B">
        <w:rPr>
          <w:rFonts w:ascii="Arial Narrow" w:hAnsi="Arial Narrow" w:cs="Arial"/>
          <w:snapToGrid w:val="0"/>
        </w:rPr>
        <w:t xml:space="preserve">Los informes u opiniones solicitados a otros órganos administrativos podrán ser obligatorios o facultativos, vinculantes o no. Salvo disposición legal en contrario, los informes y opiniones serán facultativos y no vinculantes al órgano que los solicitó y deberán incorporarse al expediente.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w:t>
      </w:r>
      <w:smartTag w:uri="urn:schemas-microsoft-com:office:smarttags" w:element="metricconverter">
        <w:smartTagPr>
          <w:attr w:name="ProductID" w:val="67. A"/>
        </w:smartTagPr>
        <w:r w:rsidRPr="003C383B">
          <w:rPr>
            <w:rFonts w:ascii="Arial Narrow" w:hAnsi="Arial Narrow" w:cs="Arial"/>
            <w:b/>
            <w:bCs/>
            <w:snapToGrid w:val="0"/>
          </w:rPr>
          <w:t xml:space="preserve">67. </w:t>
        </w:r>
        <w:r w:rsidRPr="003C383B">
          <w:rPr>
            <w:rFonts w:ascii="Arial Narrow" w:hAnsi="Arial Narrow" w:cs="Arial"/>
            <w:snapToGrid w:val="0"/>
          </w:rPr>
          <w:t>A</w:t>
        </w:r>
      </w:smartTag>
      <w:r w:rsidRPr="003C383B">
        <w:rPr>
          <w:rFonts w:ascii="Arial Narrow" w:hAnsi="Arial Narrow" w:cs="Arial"/>
          <w:snapToGrid w:val="0"/>
        </w:rPr>
        <w:t xml:space="preserve"> quien se le solicite un informe u opinión, deberá emitirlo dentro del plazo de quince días, salvo disposición que establezca otro plazo.</w:t>
      </w:r>
    </w:p>
    <w:p w:rsidR="004856E0" w:rsidRPr="003C383B" w:rsidRDefault="004856E0"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 transcurrido el plazo a que se refiere el párrafo anterior, no se recibiese el informe u opinión, cuando se trate de informes u opiniones obligatorios o vinculantes, se entenderá que no existe objeción a las pretensiones del interesado.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68. </w:t>
      </w:r>
      <w:r w:rsidRPr="003C383B">
        <w:rPr>
          <w:rFonts w:ascii="Arial Narrow" w:hAnsi="Arial Narrow" w:cs="Arial"/>
          <w:snapToGrid w:val="0"/>
        </w:rPr>
        <w:t>Concluida la tramitación del procedimiento administrativo y antes de dictar resolución se pondrán las actuaciones a disposición de los interesados, para que en su caso, formulen alegatos, los que serán tomados en cuenta por el órgano competente al dictar la resolución.</w:t>
      </w:r>
    </w:p>
    <w:p w:rsidR="0068584C" w:rsidRPr="003C383B" w:rsidRDefault="0068584C"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Los interesados en un plazo no inferior a cinco días ni superior a diez podrán presentar por escrito sus alegatos.</w:t>
      </w:r>
    </w:p>
    <w:p w:rsidR="0068584C" w:rsidRPr="003C383B" w:rsidRDefault="0068584C"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 antes del vencimiento del plazo los interesados manifestaran su decisión de no presentar alegatos, se tendrá por concluido el trámite. </w:t>
      </w:r>
    </w:p>
    <w:p w:rsidR="004856E0" w:rsidRPr="003C383B" w:rsidRDefault="004856E0" w:rsidP="00FB1467">
      <w:pPr>
        <w:rPr>
          <w:rFonts w:ascii="Arial Narrow" w:hAnsi="Arial Narrow" w:cs="Arial"/>
          <w:snapToGrid w:val="0"/>
        </w:rPr>
      </w:pPr>
    </w:p>
    <w:p w:rsidR="00F5046A" w:rsidRPr="003C383B" w:rsidRDefault="00F5046A"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DÉCIMO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 xml:space="preserve">DE </w:t>
      </w:r>
      <w:smartTag w:uri="urn:schemas-microsoft-com:office:smarttags" w:element="PersonName">
        <w:smartTagPr>
          <w:attr w:name="ProductID" w:val="LA TERMINACIￓN"/>
        </w:smartTagPr>
        <w:r w:rsidRPr="003C383B">
          <w:rPr>
            <w:rFonts w:ascii="Arial Narrow" w:hAnsi="Arial Narrow" w:cs="Arial"/>
            <w:b/>
            <w:bCs/>
            <w:snapToGrid w:val="0"/>
          </w:rPr>
          <w:t>LA TERMINACIÓN</w:t>
        </w:r>
      </w:smartTag>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69. </w:t>
      </w:r>
      <w:r w:rsidRPr="003C383B">
        <w:rPr>
          <w:rFonts w:ascii="Arial Narrow" w:hAnsi="Arial Narrow" w:cs="Arial"/>
          <w:snapToGrid w:val="0"/>
        </w:rPr>
        <w:t>Ponen fin al procedimiento administrativo:</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La resolución del mismo;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El desistimiento;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La renuncia al derecho en que se funde la solicitud, cuando tal renuncia no esté prohibida por el ordenamiento jurídico;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La declaración de caducidad;</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La imposibilidad material de continuarlo por causas sobrevenidas, y</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El convenio de las partes, siempre y cuando no sea contrario al ordenamiento jurídico ni verse sobre materias que no sean susceptibles de transacción, y tengan por objeto satisfacer el interés público, con el alcance, efectos y régimen jurídico específico que en cada caso prevea la disposición que lo regula.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70. </w:t>
      </w:r>
      <w:r w:rsidRPr="003C383B">
        <w:rPr>
          <w:rFonts w:ascii="Arial Narrow" w:hAnsi="Arial Narrow" w:cs="Arial"/>
          <w:snapToGrid w:val="0"/>
        </w:rPr>
        <w:t xml:space="preserve">Todo interesado podrá desistirse de su solicitud o renunciar a sus derechos, cuando éstos no sean de orden e interés públicos. Si el escrito de iniciación se hubiere formulado por dos o más interesados, el desistimiento o la renuncia sólo afectará a aquél que lo hubiese formulado. </w:t>
      </w:r>
    </w:p>
    <w:p w:rsidR="0068584C" w:rsidRPr="003C383B" w:rsidRDefault="0068584C" w:rsidP="0068584C">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71. </w:t>
      </w:r>
      <w:r w:rsidRPr="003C383B">
        <w:rPr>
          <w:rFonts w:ascii="Arial Narrow" w:hAnsi="Arial Narrow" w:cs="Arial"/>
          <w:snapToGrid w:val="0"/>
        </w:rPr>
        <w:t>La resolución que ponga fin al procedimiento decidirá todas las cuestiones planteadas por los interesados y de oficio las derivadas del mismo, en cuyo caso, el órgano administrativo competente podrá decidir sobre las mismas,   haciéndolas del conocimiento de los interesados por un plazo no superior de diez días, para que manifiesten lo que a su derecho convenga y aporten las pruebas que estimen convenientes, siempre que no se hayan ofrecido ya con anterioridad.</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los procedimientos tramitados a solicitud del interesado la resolución será congruente con las peticiones formuladas por éste, sin perjuicio de la potestad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de iniciar de oficio un nuevo procedimiento.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72. </w:t>
      </w:r>
      <w:r w:rsidRPr="003C383B">
        <w:rPr>
          <w:rFonts w:ascii="Arial Narrow" w:hAnsi="Arial Narrow" w:cs="Arial"/>
          <w:snapToGrid w:val="0"/>
        </w:rPr>
        <w:t xml:space="preserve">En los procedimientos iniciados a instancia del interesado, cuando se produzca su interrupción por causas imputables al mismo,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le advertirá que, transcurridos tres meses, se producirá la caducidad del mismo. Expirado dicho plazo sin que el interesado requerido realice las actividades necesarias para reanudar la tramitación,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acordará el archivo de las actuaciones, notificándoselo al interesado. Contra la resolución que declare la caducidad procederá el recurso previsto en la presente Ley.</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 caducidad no producirá por sí misma la prescripción de las acciones del particular, de </w:t>
      </w:r>
      <w:smartTag w:uri="urn:schemas-microsoft-com:office:smarttags" w:element="PersonName">
        <w:smartTagPr>
          <w:attr w:name="ProductID" w:val="la Administraci￳n P￺blica"/>
        </w:smartTagPr>
        <w:r w:rsidRPr="003C383B">
          <w:rPr>
            <w:rFonts w:ascii="Arial Narrow" w:hAnsi="Arial Narrow" w:cs="Arial"/>
            <w:snapToGrid w:val="0"/>
          </w:rPr>
          <w:t>la Administración Pública</w:t>
        </w:r>
      </w:smartTag>
      <w:r w:rsidRPr="003C383B">
        <w:rPr>
          <w:rFonts w:ascii="Arial Narrow" w:hAnsi="Arial Narrow" w:cs="Arial"/>
          <w:snapToGrid w:val="0"/>
        </w:rPr>
        <w:t xml:space="preserve"> Estatal o Municipal, pero los procedimientos caducados no interrumpen ni suspenden el plazo de prescripción.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Cuando se trate de procedimientos iniciados de oficio se entenderán caducados, y se procederá al archivo de las actuaciones, a solicitud de parte interesada o de oficio, en el plazo de treinta días contados a partir de la expiración del plazo para dictar resolución.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73. </w:t>
      </w:r>
      <w:r w:rsidRPr="003C383B">
        <w:rPr>
          <w:rFonts w:ascii="Arial Narrow" w:hAnsi="Arial Narrow" w:cs="Arial"/>
          <w:snapToGrid w:val="0"/>
        </w:rPr>
        <w:t xml:space="preserve">En aquellos casos en que medie una situación de emergencia o urgencia, debidamente fundada y motivada, la autoridad competente podrá emitir el acto administrativo sin sujetarse a los requisitos y formalidades del procedimiento administrativo previstos en esta ley, respetando en todo momento las garantías individuales. </w:t>
      </w:r>
    </w:p>
    <w:p w:rsidR="0068584C" w:rsidRPr="003C383B" w:rsidRDefault="0068584C" w:rsidP="00F5046A">
      <w:pPr>
        <w:rPr>
          <w:rFonts w:ascii="Arial Narrow" w:hAnsi="Arial Narrow" w:cs="Arial"/>
          <w:b/>
          <w:bCs/>
          <w:snapToGrid w:val="0"/>
        </w:rPr>
      </w:pPr>
    </w:p>
    <w:p w:rsidR="0068584C" w:rsidRPr="003C383B" w:rsidRDefault="0068584C" w:rsidP="00F5046A">
      <w:pP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DÉCIMO PRIMERO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LAS VISITAS DE VERIFICACIÓN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bCs/>
          <w:snapToGrid w:val="0"/>
        </w:rPr>
      </w:pPr>
      <w:r w:rsidRPr="003C383B">
        <w:rPr>
          <w:rFonts w:ascii="Arial Narrow" w:hAnsi="Arial Narrow" w:cs="Arial"/>
          <w:b/>
          <w:bCs/>
          <w:snapToGrid w:val="0"/>
        </w:rPr>
        <w:t>Artículo 74.</w:t>
      </w:r>
      <w:r w:rsidRPr="003C383B">
        <w:rPr>
          <w:rFonts w:ascii="Arial Narrow" w:hAnsi="Arial Narrow" w:cs="Arial"/>
          <w:bCs/>
          <w:snapToGrid w:val="0"/>
        </w:rPr>
        <w:t xml:space="preserve"> Toda visita de verificación deberá ajustarse a los procedimientos y formalidades que establezcan esta ley y las demás disposiciones aplicables.</w:t>
      </w:r>
    </w:p>
    <w:p w:rsidR="0068584C" w:rsidRPr="003C383B" w:rsidRDefault="0068584C" w:rsidP="0068584C">
      <w:pPr>
        <w:ind w:firstLine="289"/>
        <w:rPr>
          <w:rFonts w:ascii="Arial Narrow" w:hAnsi="Arial Narrow" w:cs="Arial"/>
          <w:bCs/>
          <w:snapToGrid w:val="0"/>
        </w:rPr>
      </w:pPr>
    </w:p>
    <w:p w:rsidR="0068584C" w:rsidRPr="003C383B" w:rsidRDefault="0068584C" w:rsidP="0068584C">
      <w:pPr>
        <w:rPr>
          <w:rFonts w:ascii="Arial Narrow" w:hAnsi="Arial Narrow" w:cs="Arial"/>
          <w:bCs/>
          <w:snapToGrid w:val="0"/>
        </w:rPr>
      </w:pPr>
      <w:r w:rsidRPr="003C383B">
        <w:rPr>
          <w:rFonts w:ascii="Arial Narrow" w:hAnsi="Arial Narrow" w:cs="Arial"/>
          <w:bCs/>
          <w:snapToGrid w:val="0"/>
        </w:rPr>
        <w:t>Dichas vistas se sujetarán a los principios de funcionalidad, coordinación, profesionalización, simplificación, agilidad, precisión, legalidad, transparencia e imparcialidad.</w:t>
      </w:r>
    </w:p>
    <w:p w:rsidR="0068584C" w:rsidRPr="003C383B" w:rsidRDefault="0068584C" w:rsidP="0068584C">
      <w:pPr>
        <w:ind w:firstLine="289"/>
        <w:rPr>
          <w:rFonts w:ascii="Arial Narrow" w:hAnsi="Arial Narrow" w:cs="Arial"/>
          <w:bCs/>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75. </w:t>
      </w:r>
      <w:r w:rsidRPr="003C383B">
        <w:rPr>
          <w:rFonts w:ascii="Arial Narrow" w:hAnsi="Arial Narrow" w:cs="Arial"/>
          <w:snapToGrid w:val="0"/>
        </w:rPr>
        <w:t xml:space="preserve">Las autoridades administrativas, para comprobar el cumplimiento de las disposiciones legales y reglamentarias podrán llevar a cabo visitas de verificación, mismas que podrán ser ordinarias o extraordinarias; las primeras se efectuarán en días y horas hábiles, y las segundas en cualquier tiempo.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76. </w:t>
      </w:r>
      <w:r w:rsidRPr="003C383B">
        <w:rPr>
          <w:rFonts w:ascii="Arial Narrow" w:hAnsi="Arial Narrow" w:cs="Arial"/>
          <w:snapToGrid w:val="0"/>
        </w:rPr>
        <w:t xml:space="preserve">Los verificadores, para practicar visitas, deberán estar provistos de orden escrita con firma autógrafa expedida por la autoridad competente, en la que deberá precisarse el lugar o zona que ha de verificarse, el objeto y motivación de la visita, el alcance que deba tener y las disposiciones legales que lo fundamenten.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77. </w:t>
      </w:r>
      <w:r w:rsidRPr="003C383B">
        <w:rPr>
          <w:rFonts w:ascii="Arial Narrow" w:hAnsi="Arial Narrow" w:cs="Arial"/>
          <w:snapToGrid w:val="0"/>
        </w:rPr>
        <w:t xml:space="preserve">Los propietarios, responsables, encargados u ocupantes de establecimientos objeto de verificación estarán obligados a permitir el acceso y dar facilidades e informes a los verificadores para el desarrollo de su labor.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bCs/>
        </w:rPr>
        <w:t xml:space="preserve">Artículo 78. </w:t>
      </w:r>
      <w:r w:rsidRPr="003C383B">
        <w:rPr>
          <w:rFonts w:ascii="Arial Narrow" w:hAnsi="Arial Narrow" w:cs="Arial"/>
        </w:rPr>
        <w:t xml:space="preserve">Al iniciar la visita, el verificador deberá exhibir credencial vigente con fotografía expedida por la autoridad competente que lo acredite para desempeñar dicha función, así como la orden a la que se refiere el artículo 76 de la presente ley, la cual deberá estar debidamente fundada y motivada y señalar el objeto de la visita. Así mismo, deberá dejar copia de la orden al propietario, responsable, encargado u ocupante del establecimiento.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79. </w:t>
      </w:r>
      <w:r w:rsidRPr="003C383B">
        <w:rPr>
          <w:rFonts w:ascii="Arial Narrow" w:hAnsi="Arial Narrow" w:cs="Arial"/>
          <w:snapToGrid w:val="0"/>
        </w:rPr>
        <w:t>De toda visita de verificación se levantará acta circunstanciada, en presencia de dos testigos propuestos por la persona con quien se hubiere entendido la diligencia o por quien la practique si aquélla se hubiere negado a proponerlos.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De toda acta se dejará copia a la persona con quien se entendió la diligencia, aunque se hubiere negado a firmar, lo que no afectará la validez de la diligencia ni del acta, siempre y cuando el verificador haga constar tal circunstancia en la propia acta. </w:t>
      </w:r>
    </w:p>
    <w:p w:rsidR="0068584C" w:rsidRPr="003C383B" w:rsidRDefault="0068584C"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80. </w:t>
      </w:r>
      <w:r w:rsidRPr="003C383B">
        <w:rPr>
          <w:rFonts w:ascii="Arial Narrow" w:hAnsi="Arial Narrow" w:cs="Arial"/>
          <w:snapToGrid w:val="0"/>
        </w:rPr>
        <w:t>En las actas se hará constar:</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Nombre, denominación o razón social del visitado;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Hora, día, mes y año en que se inicie y concluya la diligencia;</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 xml:space="preserve">Calle, número, colonia, población, municipio y código postal en que se encuentre ubicado el lugar en que se practique la visita; </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Teléfono u otra forma de comunicación disponible;</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Número y fecha del oficio de comisión  u orden que motivó la visita;</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Nombre y cargo de la persona con quien se entendió la diligencia;</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VII.</w:t>
      </w:r>
      <w:r w:rsidRPr="003C383B">
        <w:rPr>
          <w:rFonts w:ascii="Arial Narrow" w:hAnsi="Arial Narrow" w:cs="Arial"/>
          <w:b/>
          <w:snapToGrid w:val="0"/>
        </w:rPr>
        <w:tab/>
      </w:r>
      <w:r w:rsidR="0068584C" w:rsidRPr="003C383B">
        <w:rPr>
          <w:rFonts w:ascii="Arial Narrow" w:hAnsi="Arial Narrow" w:cs="Arial"/>
          <w:snapToGrid w:val="0"/>
        </w:rPr>
        <w:t>Nombre y domicilio de las personas que fungieron como testigos;</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VIII.</w:t>
      </w:r>
      <w:r w:rsidRPr="003C383B">
        <w:rPr>
          <w:rFonts w:ascii="Arial Narrow" w:hAnsi="Arial Narrow" w:cs="Arial"/>
          <w:b/>
          <w:snapToGrid w:val="0"/>
        </w:rPr>
        <w:tab/>
      </w:r>
      <w:r w:rsidR="0068584C" w:rsidRPr="003C383B">
        <w:rPr>
          <w:rFonts w:ascii="Arial Narrow" w:hAnsi="Arial Narrow" w:cs="Arial"/>
          <w:snapToGrid w:val="0"/>
        </w:rPr>
        <w:t>Datos relativos a la actuación;</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IX.</w:t>
      </w:r>
      <w:r w:rsidRPr="003C383B">
        <w:rPr>
          <w:rFonts w:ascii="Arial Narrow" w:hAnsi="Arial Narrow" w:cs="Arial"/>
          <w:b/>
          <w:snapToGrid w:val="0"/>
        </w:rPr>
        <w:tab/>
      </w:r>
      <w:r w:rsidR="0068584C" w:rsidRPr="003C383B">
        <w:rPr>
          <w:rFonts w:ascii="Arial Narrow" w:hAnsi="Arial Narrow" w:cs="Arial"/>
          <w:snapToGrid w:val="0"/>
        </w:rPr>
        <w:t xml:space="preserve">Declaración del visitado, si quisiera hacerla, y  </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X.</w:t>
      </w:r>
      <w:r w:rsidRPr="003C383B">
        <w:rPr>
          <w:rFonts w:ascii="Arial Narrow" w:hAnsi="Arial Narrow" w:cs="Arial"/>
          <w:b/>
          <w:snapToGrid w:val="0"/>
        </w:rPr>
        <w:tab/>
      </w:r>
      <w:r w:rsidR="0068584C" w:rsidRPr="003C383B">
        <w:rPr>
          <w:rFonts w:ascii="Arial Narrow" w:hAnsi="Arial Narrow" w:cs="Arial"/>
          <w:snapToGrid w:val="0"/>
        </w:rPr>
        <w:t xml:space="preserve">Nombre y firma de quienes intervinieron en la diligencia incluyendo los de quien la hubiere llevado a cabo. Si se negaren a firmar el visitado o su representante legal, ello no afectará la validez del acta, debiendo el verificador asentar la razón relativa.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81. </w:t>
      </w:r>
      <w:r w:rsidRPr="003C383B">
        <w:rPr>
          <w:rFonts w:ascii="Arial Narrow" w:hAnsi="Arial Narrow" w:cs="Arial"/>
          <w:snapToGrid w:val="0"/>
        </w:rPr>
        <w:t xml:space="preserve">Los visitados a quienes se haya levantado acta de visita de verificación podrán formular observaciones en el acto de la diligencia y ofrecer pruebas en relación a los hechos contenidos en ella, o bien, por escrito, hacer uso de tal derecho dentro del término de cinco días siguientes a la fecha en que se hubiere levantado.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Artículo 82.</w:t>
      </w:r>
      <w:r w:rsidRPr="003C383B">
        <w:rPr>
          <w:rFonts w:ascii="Arial Narrow" w:hAnsi="Arial Narrow" w:cs="Arial"/>
          <w:snapToGrid w:val="0"/>
        </w:rPr>
        <w:t xml:space="preserve"> Las dependencias podrán, de conformidad con las disposiciones aplicables, verificar bienes muebles o inmuebles y personas con el objeto de comprobar el cumplimiento de las disposiciones legales, para lo cual se deberán cumplir, en lo conducente, las formalidades previstas para las visitas de verificación y respetando, en todo momento, las garantías y derechos de las personas visitadas. </w:t>
      </w:r>
    </w:p>
    <w:p w:rsidR="00F5046A" w:rsidRPr="003C383B" w:rsidRDefault="00F5046A" w:rsidP="00A56605">
      <w:pPr>
        <w:jc w:val="center"/>
        <w:rPr>
          <w:rFonts w:ascii="Arial Narrow" w:hAnsi="Arial Narrow" w:cs="Arial"/>
          <w:b/>
          <w:bCs/>
          <w:snapToGrid w:val="0"/>
        </w:rPr>
      </w:pPr>
    </w:p>
    <w:p w:rsidR="00F5046A" w:rsidRPr="003C383B" w:rsidRDefault="00F5046A" w:rsidP="00A56605">
      <w:pPr>
        <w:jc w:val="center"/>
        <w:rPr>
          <w:rFonts w:ascii="Arial Narrow" w:hAnsi="Arial Narrow" w:cs="Arial"/>
          <w:b/>
          <w:bCs/>
          <w:snapToGrid w:val="0"/>
        </w:rPr>
      </w:pPr>
    </w:p>
    <w:p w:rsidR="0068584C" w:rsidRPr="003C383B" w:rsidRDefault="0068584C" w:rsidP="00A56605">
      <w:pPr>
        <w:jc w:val="center"/>
        <w:rPr>
          <w:rFonts w:ascii="Arial Narrow" w:hAnsi="Arial Narrow" w:cs="Arial"/>
          <w:b/>
          <w:bCs/>
          <w:snapToGrid w:val="0"/>
        </w:rPr>
      </w:pPr>
      <w:r w:rsidRPr="003C383B">
        <w:rPr>
          <w:rFonts w:ascii="Arial Narrow" w:hAnsi="Arial Narrow" w:cs="Arial"/>
          <w:b/>
          <w:bCs/>
          <w:snapToGrid w:val="0"/>
        </w:rPr>
        <w:t>TÍTULO CUARTO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LAS INFRACCIONES, SANCIONES ADMINISTRATIVAS Y MEDIDAS DE SEGURIDAD</w:t>
      </w:r>
    </w:p>
    <w:p w:rsidR="001936BD" w:rsidRPr="003C383B" w:rsidRDefault="001936BD"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PRIMERO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LAS INFRACCIONES Y LAS SANCIONES ADMINISTRATIVAS</w:t>
      </w:r>
    </w:p>
    <w:p w:rsidR="001936BD" w:rsidRPr="003C383B" w:rsidRDefault="001936BD" w:rsidP="00F5046A">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83. </w:t>
      </w:r>
      <w:r w:rsidRPr="003C383B">
        <w:rPr>
          <w:rFonts w:ascii="Arial Narrow" w:hAnsi="Arial Narrow" w:cs="Arial"/>
          <w:snapToGrid w:val="0"/>
        </w:rPr>
        <w:t>Las sanciones administrativas deberán estar previstas en las leyes respectivas y podrán consistir en:</w:t>
      </w:r>
    </w:p>
    <w:p w:rsidR="0068584C" w:rsidRPr="003C383B" w:rsidRDefault="0068584C" w:rsidP="0068584C">
      <w:pPr>
        <w:ind w:firstLine="289"/>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Amonestación con apercibimiento;</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Multa;</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Multa adicional por cada día que persista la infracción;</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Arresto administrativo hasta por 36 horas;</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Clausura temporal o permanente, parcial o total, y</w:t>
      </w:r>
    </w:p>
    <w:p w:rsidR="0068584C" w:rsidRPr="003C383B" w:rsidRDefault="0068584C" w:rsidP="00F5046A">
      <w:pPr>
        <w:ind w:left="738" w:hanging="454"/>
        <w:rPr>
          <w:rFonts w:ascii="Arial Narrow" w:hAnsi="Arial Narrow" w:cs="Arial"/>
          <w:snapToGrid w:val="0"/>
        </w:rPr>
      </w:pPr>
    </w:p>
    <w:p w:rsidR="0068584C" w:rsidRPr="003C383B" w:rsidRDefault="00F5046A" w:rsidP="00F5046A">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Las demás que señalen las leyes y otras disposiciones reglamentarias aplicables.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 xml:space="preserve">Artículo 84. </w:t>
      </w:r>
      <w:r w:rsidRPr="003C383B">
        <w:rPr>
          <w:rFonts w:ascii="Arial Narrow" w:hAnsi="Arial Narrow" w:cs="Arial"/>
        </w:rPr>
        <w:t xml:space="preserve">Es causa de responsabilidad el incumplimiento de esta ley y serán aplicables las sanciones previstas en </w:t>
      </w:r>
      <w:smartTag w:uri="urn:schemas-microsoft-com:office:smarttags" w:element="PersonName">
        <w:smartTagPr>
          <w:attr w:name="ProductID" w:val="la Ley"/>
        </w:smartTagPr>
        <w:r w:rsidRPr="003C383B">
          <w:rPr>
            <w:rFonts w:ascii="Arial Narrow" w:hAnsi="Arial Narrow" w:cs="Arial"/>
          </w:rPr>
          <w:t>la Ley</w:t>
        </w:r>
      </w:smartTag>
      <w:r w:rsidRPr="003C383B">
        <w:rPr>
          <w:rFonts w:ascii="Arial Narrow" w:hAnsi="Arial Narrow" w:cs="Arial"/>
        </w:rPr>
        <w:t xml:space="preserve"> de Responsabilidades de los Servidores Públicos Estatales y Municipales del Estado de Coahuila de Zaragoza. En todo caso se destituirá del puesto e inhabilitará cuando menos por un año para desempeñar empleos, cargos o comisiones en el servicio público:</w:t>
      </w:r>
    </w:p>
    <w:p w:rsidR="0068584C" w:rsidRPr="003C383B" w:rsidRDefault="0068584C" w:rsidP="0068584C">
      <w:pPr>
        <w:rPr>
          <w:rFonts w:ascii="Arial Narrow" w:hAnsi="Arial Narrow" w:cs="Arial"/>
        </w:rPr>
      </w:pPr>
    </w:p>
    <w:p w:rsidR="0068584C" w:rsidRPr="003C383B" w:rsidRDefault="00F5046A" w:rsidP="00F5046A">
      <w:pPr>
        <w:ind w:left="738" w:hanging="454"/>
        <w:rPr>
          <w:rFonts w:ascii="Arial Narrow" w:hAnsi="Arial Narrow" w:cs="Arial"/>
        </w:rPr>
      </w:pPr>
      <w:r w:rsidRPr="003C383B">
        <w:rPr>
          <w:rFonts w:ascii="Arial Narrow" w:hAnsi="Arial Narrow" w:cs="Arial"/>
          <w:b/>
        </w:rPr>
        <w:t>I.</w:t>
      </w:r>
      <w:r w:rsidRPr="003C383B">
        <w:rPr>
          <w:rFonts w:ascii="Arial Narrow" w:hAnsi="Arial Narrow" w:cs="Arial"/>
          <w:b/>
        </w:rPr>
        <w:tab/>
      </w:r>
      <w:r w:rsidR="0068584C" w:rsidRPr="003C383B">
        <w:rPr>
          <w:rFonts w:ascii="Arial Narrow" w:hAnsi="Arial Narrow" w:cs="Arial"/>
        </w:rPr>
        <w:t>Al titular de la unidad administrativa que, en un mismo empleo, cargo o comisión, incumpla por dos veces lo dispuesto en el artículo 23 de esta ley;</w:t>
      </w:r>
    </w:p>
    <w:p w:rsidR="0068584C" w:rsidRPr="003C383B" w:rsidRDefault="0068584C" w:rsidP="00F5046A">
      <w:pPr>
        <w:ind w:left="738" w:hanging="454"/>
        <w:rPr>
          <w:rFonts w:ascii="Arial Narrow" w:hAnsi="Arial Narrow" w:cs="Arial"/>
        </w:rPr>
      </w:pPr>
    </w:p>
    <w:p w:rsidR="0068584C" w:rsidRPr="003C383B" w:rsidRDefault="00F5046A" w:rsidP="00F5046A">
      <w:pPr>
        <w:ind w:left="738" w:hanging="454"/>
        <w:rPr>
          <w:rFonts w:ascii="Arial Narrow" w:hAnsi="Arial Narrow" w:cs="Arial"/>
          <w:bCs/>
        </w:rPr>
      </w:pPr>
      <w:r w:rsidRPr="003C383B">
        <w:rPr>
          <w:rFonts w:ascii="Arial Narrow" w:hAnsi="Arial Narrow" w:cs="Arial"/>
          <w:b/>
          <w:bCs/>
        </w:rPr>
        <w:t>II.</w:t>
      </w:r>
      <w:r w:rsidRPr="003C383B">
        <w:rPr>
          <w:rFonts w:ascii="Arial Narrow" w:hAnsi="Arial Narrow" w:cs="Arial"/>
          <w:b/>
          <w:bCs/>
        </w:rPr>
        <w:tab/>
      </w:r>
      <w:r w:rsidR="0068584C" w:rsidRPr="003C383B">
        <w:rPr>
          <w:rFonts w:ascii="Arial Narrow" w:hAnsi="Arial Narrow" w:cs="Arial"/>
          <w:bCs/>
        </w:rPr>
        <w:t>Al titular de la unidad administrativa que, en un mismo empleo, cargo o comisión, por dos veces no haga pública en el sentido a que refiere el artículo 85 de esta ley, la información a modificarse en el Registro de Trámites y Servicios respecto de trámites a realizarse por los particulares para cumplir una obligación, dentro de los veinte días hábiles siguientes a que entre en vigor la disposición que fundamente dicha modificación, y</w:t>
      </w:r>
    </w:p>
    <w:p w:rsidR="0068584C" w:rsidRPr="003C383B" w:rsidRDefault="0068584C" w:rsidP="00F5046A">
      <w:pPr>
        <w:ind w:left="738" w:hanging="454"/>
        <w:rPr>
          <w:rFonts w:ascii="Arial Narrow" w:hAnsi="Arial Narrow" w:cs="Arial"/>
        </w:rPr>
      </w:pPr>
    </w:p>
    <w:p w:rsidR="0068584C" w:rsidRPr="003C383B" w:rsidRDefault="00F5046A" w:rsidP="00F5046A">
      <w:pPr>
        <w:ind w:left="738" w:hanging="454"/>
        <w:rPr>
          <w:rFonts w:ascii="Arial Narrow" w:hAnsi="Arial Narrow" w:cs="Arial"/>
          <w:bCs/>
        </w:rPr>
      </w:pPr>
      <w:r w:rsidRPr="003C383B">
        <w:rPr>
          <w:rFonts w:ascii="Arial Narrow" w:hAnsi="Arial Narrow" w:cs="Arial"/>
          <w:b/>
          <w:bCs/>
        </w:rPr>
        <w:t>III.</w:t>
      </w:r>
      <w:r w:rsidRPr="003C383B">
        <w:rPr>
          <w:rFonts w:ascii="Arial Narrow" w:hAnsi="Arial Narrow" w:cs="Arial"/>
          <w:b/>
          <w:bCs/>
        </w:rPr>
        <w:tab/>
      </w:r>
      <w:r w:rsidR="0068584C" w:rsidRPr="003C383B">
        <w:rPr>
          <w:rFonts w:ascii="Arial Narrow" w:hAnsi="Arial Narrow" w:cs="Arial"/>
          <w:bCs/>
        </w:rPr>
        <w:t>Al servidor público que, en un mismo empleo, cargo o comisión, exija cinco veces trámites, datos o documentos adicionales a los previstos en el Registro de Trámites y Servicios, en contravención a lo dispuesto en el artículo 90 de esta ley.</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rPr>
        <w:t xml:space="preserve">La autoridad o el particular que tenga conocimiento de algún incumplimiento a lo previsto por ésta ley, informará a </w:t>
      </w:r>
      <w:smartTag w:uri="urn:schemas-microsoft-com:office:smarttags" w:element="PersonName">
        <w:smartTagPr>
          <w:attr w:name="ProductID" w:val="la Secretar￭a"/>
        </w:smartTagPr>
        <w:r w:rsidRPr="003C383B">
          <w:rPr>
            <w:rFonts w:ascii="Arial Narrow" w:hAnsi="Arial Narrow" w:cs="Arial"/>
          </w:rPr>
          <w:t>la Secretaría</w:t>
        </w:r>
      </w:smartTag>
      <w:r w:rsidRPr="003C383B">
        <w:rPr>
          <w:rFonts w:ascii="Arial Narrow" w:hAnsi="Arial Narrow" w:cs="Arial"/>
        </w:rPr>
        <w:t xml:space="preserve"> de </w:t>
      </w:r>
      <w:smartTag w:uri="urn:schemas-microsoft-com:office:smarttags" w:element="PersonName">
        <w:smartTagPr>
          <w:attr w:name="ProductID" w:val="la Funci￳n P￺blica"/>
        </w:smartTagPr>
        <w:r w:rsidRPr="003C383B">
          <w:rPr>
            <w:rFonts w:ascii="Arial Narrow" w:hAnsi="Arial Narrow" w:cs="Arial"/>
          </w:rPr>
          <w:t>la Función Pública</w:t>
        </w:r>
      </w:smartTag>
      <w:r w:rsidRPr="003C383B">
        <w:rPr>
          <w:rFonts w:ascii="Arial Narrow" w:hAnsi="Arial Narrow" w:cs="Arial"/>
        </w:rPr>
        <w:t xml:space="preserve"> de los hechos que le consten, sin perjuicio de que ésta actúe de oficio cuando sea evidente el incumplimiento y no se haga la denuncia correspondiente por quien tiene el derecho y obligación de hacerlo sin perjuicio alguno de los resultados del proceso.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85. </w:t>
      </w:r>
      <w:r w:rsidRPr="003C383B">
        <w:rPr>
          <w:rFonts w:ascii="Arial Narrow" w:hAnsi="Arial Narrow" w:cs="Arial"/>
          <w:snapToGrid w:val="0"/>
        </w:rPr>
        <w:t xml:space="preserve">Para imponer una sanción, la autoridad administrativa deberá notificar previamente al infractor del inicio del procedimiento, para que este dentro de los quince días siguientes exponga lo que a su derecho convenga y, en su caso aporte las pruebas con que cuente. </w:t>
      </w:r>
    </w:p>
    <w:p w:rsidR="00BA3CE1" w:rsidRPr="003C383B" w:rsidRDefault="00BA3CE1" w:rsidP="0068584C">
      <w:pPr>
        <w:rPr>
          <w:rFonts w:ascii="Arial Narrow" w:hAnsi="Arial Narrow" w:cs="Arial"/>
          <w:b/>
          <w:bCs/>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86. </w:t>
      </w:r>
      <w:r w:rsidRPr="003C383B">
        <w:rPr>
          <w:rFonts w:ascii="Arial Narrow" w:hAnsi="Arial Narrow" w:cs="Arial"/>
          <w:snapToGrid w:val="0"/>
        </w:rPr>
        <w:t>La autoridad administrativa fundará y motivará su resolución, considerando:</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Los daños que se hubieren producido o puedan producirse;</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El carácter intencional o no de la acción u omisión constitutiva de la infracción;</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La gravedad de la infracción, y</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 xml:space="preserve">La reincidencia del infractor.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87. </w:t>
      </w:r>
      <w:r w:rsidRPr="003C383B">
        <w:rPr>
          <w:rFonts w:ascii="Arial Narrow" w:hAnsi="Arial Narrow" w:cs="Arial"/>
          <w:snapToGrid w:val="0"/>
        </w:rPr>
        <w:t>Una vez oído al infractor y desahogadas las pruebas ofrecidas y admitidas, se procederá, dentro de los diez días siguientes, a dictar por escrito la resolución que proceda, la cual será notificada en forma personal o por correo certificado con acuse de recibo.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88. </w:t>
      </w:r>
      <w:r w:rsidRPr="003C383B">
        <w:rPr>
          <w:rFonts w:ascii="Arial Narrow" w:hAnsi="Arial Narrow" w:cs="Arial"/>
          <w:snapToGrid w:val="0"/>
        </w:rPr>
        <w:t xml:space="preserve">Las autoridades competentes harán uso de las medidas legales necesarias, incluyendo el auxilio de la fuerza pública, para lograr la ejecución de las sanciones y medidas de seguridad que procedan.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89. </w:t>
      </w:r>
      <w:r w:rsidRPr="003C383B">
        <w:rPr>
          <w:rFonts w:ascii="Arial Narrow" w:hAnsi="Arial Narrow" w:cs="Arial"/>
          <w:snapToGrid w:val="0"/>
        </w:rPr>
        <w:t xml:space="preserve">Las sanciones administrativas podrán imponerse en más de una de las modalidades previstas en el artículo 83 de esta ley, salvo el arresto.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90. </w:t>
      </w:r>
      <w:r w:rsidRPr="003C383B">
        <w:rPr>
          <w:rFonts w:ascii="Arial Narrow" w:hAnsi="Arial Narrow" w:cs="Arial"/>
          <w:snapToGrid w:val="0"/>
        </w:rPr>
        <w:t>Cuando en una misma acta se hagan constar diversas infracciones, en la resolución respectiva, las multas se determinarán separadamente así como el monto total de todas ellas.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Cuando en una misma acta se comprenda a dos o más infractores, a cada uno de ellos se le impondrá la sanción que corresponda.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91. </w:t>
      </w:r>
      <w:r w:rsidRPr="003C383B">
        <w:rPr>
          <w:rFonts w:ascii="Arial Narrow" w:hAnsi="Arial Narrow" w:cs="Arial"/>
          <w:snapToGrid w:val="0"/>
        </w:rPr>
        <w:t xml:space="preserve">Las sanciones por infracciones administrativas se impondrán sin perjuicio de las penas que correspondan a los delitos en que, en su caso, incurran los infractores.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92. </w:t>
      </w:r>
      <w:r w:rsidRPr="003C383B">
        <w:rPr>
          <w:rFonts w:ascii="Arial Narrow" w:hAnsi="Arial Narrow" w:cs="Arial"/>
          <w:snapToGrid w:val="0"/>
        </w:rPr>
        <w:t>La facultad de la autoridad para imponer sanciones administrativas prescribe en cinco años. Los términos de la prescripción serán continuos y se contarán desde el día en que se cometió la falta o infracción administrativa si f</w:t>
      </w:r>
      <w:r w:rsidR="003916E7" w:rsidRPr="003C383B">
        <w:rPr>
          <w:rFonts w:ascii="Arial Narrow" w:hAnsi="Arial Narrow" w:cs="Arial"/>
          <w:snapToGrid w:val="0"/>
        </w:rPr>
        <w:t>uere consumada, o</w:t>
      </w:r>
      <w:r w:rsidRPr="003C383B">
        <w:rPr>
          <w:rFonts w:ascii="Arial Narrow" w:hAnsi="Arial Narrow" w:cs="Arial"/>
          <w:snapToGrid w:val="0"/>
        </w:rPr>
        <w:t xml:space="preserve"> desde que cesó si fuere continua.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93. </w:t>
      </w:r>
      <w:r w:rsidRPr="003C383B">
        <w:rPr>
          <w:rFonts w:ascii="Arial Narrow" w:hAnsi="Arial Narrow" w:cs="Arial"/>
          <w:snapToGrid w:val="0"/>
        </w:rPr>
        <w:t>Cuando el infractor impugnare los actos de la autoridad administrativa se interrumpirá la prescripción hasta en tanto la resolución definitiva que se dicte no admita ulterior recurso.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Los interesados podrán hacer valer la prescripción por vía de excepción y la autoridad deberá declararla de oficio. </w:t>
      </w:r>
    </w:p>
    <w:p w:rsidR="000C7B8F" w:rsidRPr="003C383B" w:rsidRDefault="000C7B8F" w:rsidP="0068584C">
      <w:pPr>
        <w:jc w:val="center"/>
        <w:rPr>
          <w:rFonts w:ascii="Arial Narrow" w:hAnsi="Arial Narrow" w:cs="Arial"/>
          <w:b/>
          <w:bCs/>
          <w:snapToGrid w:val="0"/>
        </w:rPr>
      </w:pPr>
    </w:p>
    <w:p w:rsidR="000C7B8F" w:rsidRPr="003C383B" w:rsidRDefault="000C7B8F"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SEGUNDO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 LAS MEDIDAS DE SEGURIDAD</w:t>
      </w:r>
    </w:p>
    <w:p w:rsidR="000763F6" w:rsidRPr="003C383B" w:rsidRDefault="000763F6" w:rsidP="00175038">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94. </w:t>
      </w:r>
      <w:r w:rsidRPr="003C383B">
        <w:rPr>
          <w:rFonts w:ascii="Arial Narrow" w:hAnsi="Arial Narrow" w:cs="Arial"/>
          <w:snapToGrid w:val="0"/>
        </w:rPr>
        <w:t xml:space="preserve">Se consideran medidas de seguridad las disposiciones que dicte la autoridad competente para proteger la salud y la seguridad pública. Las medidas de seguridad se establecerán en cada caso por las leyes, reglamentos o cualquier norma de carácter general, en materia administrativa municipal, estatal o federal.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Artículo 95.</w:t>
      </w:r>
      <w:r w:rsidRPr="003C383B">
        <w:rPr>
          <w:rFonts w:ascii="Arial Narrow" w:hAnsi="Arial Narrow" w:cs="Arial"/>
          <w:snapToGrid w:val="0"/>
        </w:rPr>
        <w:t xml:space="preserve"> Las autoridades administrativas con base en los resultados de la visita de verificación o del informe de la misma, podrán dictar medidas de seguridad para corregir las irregularidades que se hubiesen encontrado, notificándolas al interesado y otorgándole un plazo adecuado para su realización. Dichas medidas tendrán la duración estrictamente necesaria para la corrección de las irregularidades respectivas. </w:t>
      </w:r>
    </w:p>
    <w:p w:rsidR="0068584C" w:rsidRPr="003C383B" w:rsidRDefault="0068584C" w:rsidP="00175038">
      <w:pPr>
        <w:rPr>
          <w:rFonts w:ascii="Arial Narrow" w:hAnsi="Arial Narrow" w:cs="Arial"/>
          <w:snapToGrid w:val="0"/>
        </w:rPr>
      </w:pPr>
    </w:p>
    <w:p w:rsidR="0068584C" w:rsidRPr="003C383B" w:rsidRDefault="0068584C" w:rsidP="00175038">
      <w:pPr>
        <w:rPr>
          <w:rFonts w:ascii="Arial Narrow" w:hAnsi="Arial Narrow" w:cs="Arial"/>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TITULO QUINTO</w:t>
      </w: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DEL RECURSO DE REVISIÓN</w:t>
      </w:r>
    </w:p>
    <w:p w:rsidR="000763F6" w:rsidRPr="003C383B" w:rsidRDefault="000763F6" w:rsidP="0068584C">
      <w:pPr>
        <w:jc w:val="center"/>
        <w:rPr>
          <w:rFonts w:ascii="Arial Narrow" w:hAnsi="Arial Narrow" w:cs="Arial"/>
          <w:b/>
          <w:bCs/>
          <w:snapToGrid w:val="0"/>
        </w:rPr>
      </w:pPr>
    </w:p>
    <w:p w:rsidR="0068584C" w:rsidRPr="003C383B" w:rsidRDefault="0068584C" w:rsidP="0068584C">
      <w:pPr>
        <w:jc w:val="center"/>
        <w:rPr>
          <w:rFonts w:ascii="Arial Narrow" w:hAnsi="Arial Narrow" w:cs="Arial"/>
          <w:b/>
          <w:bCs/>
          <w:snapToGrid w:val="0"/>
        </w:rPr>
      </w:pPr>
      <w:r w:rsidRPr="003C383B">
        <w:rPr>
          <w:rFonts w:ascii="Arial Narrow" w:hAnsi="Arial Narrow" w:cs="Arial"/>
          <w:b/>
          <w:bCs/>
          <w:snapToGrid w:val="0"/>
        </w:rPr>
        <w:t>CAPÍTULO PRIMERO</w:t>
      </w:r>
    </w:p>
    <w:p w:rsidR="0068584C" w:rsidRPr="003C383B" w:rsidRDefault="0068584C" w:rsidP="00175038">
      <w:pPr>
        <w:jc w:val="center"/>
        <w:rPr>
          <w:rFonts w:ascii="Arial Narrow" w:hAnsi="Arial Narrow" w:cs="Arial"/>
          <w:b/>
          <w:bCs/>
          <w:snapToGrid w:val="0"/>
        </w:rPr>
      </w:pPr>
      <w:r w:rsidRPr="003C383B">
        <w:rPr>
          <w:rFonts w:ascii="Arial Narrow" w:hAnsi="Arial Narrow" w:cs="Arial"/>
          <w:b/>
          <w:bCs/>
          <w:snapToGrid w:val="0"/>
        </w:rPr>
        <w:t>DISPOSICIONES GENERALES</w:t>
      </w:r>
    </w:p>
    <w:p w:rsidR="000763F6" w:rsidRPr="003C383B" w:rsidRDefault="000763F6" w:rsidP="0068584C">
      <w:pPr>
        <w:ind w:firstLine="289"/>
        <w:jc w:val="center"/>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Artículo 96.</w:t>
      </w:r>
      <w:r w:rsidRPr="003C383B">
        <w:rPr>
          <w:rFonts w:ascii="Arial Narrow" w:hAnsi="Arial Narrow" w:cs="Arial"/>
        </w:rPr>
        <w:t xml:space="preserve"> Los interesados afectados por los actos y resoluciones de las autoridades administrativas que pongan fin al procedimiento administrativo, a una instancia o resuelvan un expediente, podrán interponer el recurso de revisión o, cuando proceda, intentar la vía jurisdiccional que corresponda. </w:t>
      </w:r>
    </w:p>
    <w:p w:rsidR="0068584C" w:rsidRPr="003C383B" w:rsidRDefault="0068584C" w:rsidP="0068584C">
      <w:pPr>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rPr>
        <w:t xml:space="preserve">En los casos de actos de autoridad de las entidades u organismos descentralizados o desconcentrados estatales o municipales, de los servicios que el Estado o Municipio prestan de manera exclusiva a través de dichos organismos y de los contratos que los particulares sólo pueden celebrar con aquéllos, que no se refieran a las materias excluidas de la aplicación de esta ley, el recurso de revisión previsto en el párrafo anterior también podrá interponerse en contra de actos y resoluciones que pongan fin al procedimiento administrativo, a una instancia o resuelvan un expediente.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97. </w:t>
      </w:r>
      <w:r w:rsidRPr="003C383B">
        <w:rPr>
          <w:rFonts w:ascii="Arial Narrow" w:hAnsi="Arial Narrow" w:cs="Arial"/>
          <w:snapToGrid w:val="0"/>
        </w:rPr>
        <w:t>La oposición a los actos de trámite en un procedimiento administrativo deberá alegarse por los interesados durante dicho procedimiento, para su consideración, en la resolución que ponga fin al mismo. La oposición a tales actos de trámite se podrá hacer valer en todo caso al impugnar la resolución definitiva.</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En el caso de la oposición a los actos de notificación donde se  pretenda la nulidad de éstas, se estará a lo dispuesto por esta ley y se resolverán de manera previa a la resolución que ponga fin al procedimiento, con la finalidad de reponer lo actuado si es que así se determina por la autoridad encargada de hacerlo.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98. </w:t>
      </w:r>
      <w:r w:rsidRPr="003C383B">
        <w:rPr>
          <w:rFonts w:ascii="Arial Narrow" w:hAnsi="Arial Narrow" w:cs="Arial"/>
          <w:snapToGrid w:val="0"/>
        </w:rPr>
        <w:t xml:space="preserve">El plazo para interponer el recurso de revisión será de quince días hábiles contados a partir del día siguiente a aquél en que hubiere surtido efectos la notificación del acto o resolución que se recurra. </w:t>
      </w:r>
    </w:p>
    <w:p w:rsidR="007651CF" w:rsidRPr="003C383B" w:rsidRDefault="007651CF" w:rsidP="00175038">
      <w:pPr>
        <w:rPr>
          <w:rFonts w:ascii="Arial Narrow" w:hAnsi="Arial Narrow" w:cs="Arial"/>
          <w:snapToGrid w:val="0"/>
        </w:rPr>
      </w:pPr>
    </w:p>
    <w:p w:rsidR="0068584C" w:rsidRPr="003C383B" w:rsidRDefault="0068584C" w:rsidP="0068584C">
      <w:pPr>
        <w:rPr>
          <w:rFonts w:ascii="Arial Narrow" w:hAnsi="Arial Narrow" w:cs="Arial"/>
        </w:rPr>
      </w:pPr>
      <w:r w:rsidRPr="003C383B">
        <w:rPr>
          <w:rFonts w:ascii="Arial Narrow" w:hAnsi="Arial Narrow" w:cs="Arial"/>
          <w:b/>
        </w:rPr>
        <w:t xml:space="preserve">Artículo 99. </w:t>
      </w:r>
      <w:r w:rsidRPr="003C383B">
        <w:rPr>
          <w:rFonts w:ascii="Arial Narrow" w:hAnsi="Arial Narrow" w:cs="Arial"/>
        </w:rPr>
        <w:t>El escrito de interposición del recurso de revisión deberá presentarse ante la autoridad que emitió el acto impugnado y será resuelto por el superior jerárquico, salvo que el acto impugnado provenga del titular de una dependencia, en cuyo caso será resuelto por él mismo. Dicho escrito deberá expresar:</w:t>
      </w:r>
    </w:p>
    <w:p w:rsidR="007651CF" w:rsidRPr="003C383B" w:rsidRDefault="007651CF" w:rsidP="00175038">
      <w:pPr>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El órgano administrativo a quien se dirige;</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El nombre del recurrente, y del tercero perjudicado si lo hubiere, así como el lugar que señale para efectos de notificaciones;</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El acto que se recurre y fecha en que se le notificó o tuvo conocimiento del mismo;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Los agravios que se le causan;</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 xml:space="preserve">En su caso, copia de la resolución o acto que se impugna y de la notificación correspondiente. Tratándose de actos que por no haberse resuelto en tiempo se entiendan en un sentido positivo o negativo, según sea el caso, deberá acompañarse el escrito de iniciación del procedimiento, o el documento sobre el cual no hubiere recaído resolución alguna, y </w:t>
      </w:r>
    </w:p>
    <w:p w:rsidR="0068584C" w:rsidRPr="003C383B" w:rsidRDefault="0068584C" w:rsidP="00175038">
      <w:pPr>
        <w:ind w:left="738" w:hanging="454"/>
        <w:rPr>
          <w:rFonts w:ascii="Arial Narrow" w:hAnsi="Arial Narrow" w:cs="Arial"/>
          <w:snapToGrid w:val="0"/>
        </w:rPr>
      </w:pPr>
    </w:p>
    <w:p w:rsidR="00A10BB0"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Las pruebas que ofrezca, que tengan relación inmediata y directa con la resolución o acto impugnado debiendo acompañar las documentales con que cuente, incluidas las que acrediten su personalidad cuando actúen en nombre  y representación de otro, con las mismas reglas que se siguen para la representación de personas físicas o morales. </w:t>
      </w:r>
    </w:p>
    <w:p w:rsidR="00175038" w:rsidRPr="003C383B" w:rsidRDefault="00175038" w:rsidP="00175038">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100. </w:t>
      </w:r>
      <w:r w:rsidRPr="003C383B">
        <w:rPr>
          <w:rFonts w:ascii="Arial Narrow" w:hAnsi="Arial Narrow" w:cs="Arial"/>
          <w:snapToGrid w:val="0"/>
        </w:rPr>
        <w:t>La interposición del recurso suspenderá la ejecución del acto impugnado, siempre y cuando:</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Lo solicite expresamente el recurrente;</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No se siga perjuicio al interés social</w:t>
      </w:r>
      <w:r w:rsidR="001526E1" w:rsidRPr="003C383B">
        <w:rPr>
          <w:rFonts w:ascii="Arial Narrow" w:hAnsi="Arial Narrow" w:cs="Arial"/>
          <w:snapToGrid w:val="0"/>
        </w:rPr>
        <w:t>,</w:t>
      </w:r>
      <w:r w:rsidR="0068584C" w:rsidRPr="003C383B">
        <w:rPr>
          <w:rFonts w:ascii="Arial Narrow" w:hAnsi="Arial Narrow" w:cs="Arial"/>
          <w:snapToGrid w:val="0"/>
        </w:rPr>
        <w:t xml:space="preserve"> </w:t>
      </w:r>
      <w:r w:rsidR="00FC7151" w:rsidRPr="003C383B">
        <w:rPr>
          <w:rFonts w:ascii="Arial Narrow" w:hAnsi="Arial Narrow" w:cs="Arial"/>
          <w:snapToGrid w:val="0"/>
        </w:rPr>
        <w:t xml:space="preserve">ni </w:t>
      </w:r>
      <w:r w:rsidR="0068584C" w:rsidRPr="003C383B">
        <w:rPr>
          <w:rFonts w:ascii="Arial Narrow" w:hAnsi="Arial Narrow" w:cs="Arial"/>
          <w:snapToGrid w:val="0"/>
        </w:rPr>
        <w:t>se contravengan disposiciones de orden público;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No se ocasionen daños o perjuicios a terceros, a menos</w:t>
      </w:r>
      <w:r w:rsidR="000B1F27" w:rsidRPr="003C383B">
        <w:rPr>
          <w:rFonts w:ascii="Arial Narrow" w:hAnsi="Arial Narrow" w:cs="Arial"/>
          <w:snapToGrid w:val="0"/>
        </w:rPr>
        <w:t xml:space="preserve"> que el recurrente otorgue garantía bastante para reparar el daño e indemnizar los perjuicios que con la suspensión se causen para el caso de no obtener</w:t>
      </w:r>
      <w:r w:rsidR="0068584C" w:rsidRPr="003C383B">
        <w:rPr>
          <w:rFonts w:ascii="Arial Narrow" w:hAnsi="Arial Narrow" w:cs="Arial"/>
          <w:snapToGrid w:val="0"/>
        </w:rPr>
        <w:t xml:space="preserve"> resolución</w:t>
      </w:r>
      <w:r w:rsidR="00912A67" w:rsidRPr="003C383B">
        <w:rPr>
          <w:rFonts w:ascii="Arial Narrow" w:hAnsi="Arial Narrow" w:cs="Arial"/>
          <w:snapToGrid w:val="0"/>
        </w:rPr>
        <w:t xml:space="preserve"> favorable;</w:t>
      </w:r>
      <w:r w:rsidR="0068584C" w:rsidRPr="003C383B">
        <w:rPr>
          <w:rFonts w:ascii="Arial Narrow" w:hAnsi="Arial Narrow" w:cs="Arial"/>
          <w:snapToGrid w:val="0"/>
        </w:rPr>
        <w:t xml:space="preserve"> y</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Tratándose de multas, el recurrente garant</w:t>
      </w:r>
      <w:r w:rsidR="00BC0F1A" w:rsidRPr="003C383B">
        <w:rPr>
          <w:rFonts w:ascii="Arial Narrow" w:hAnsi="Arial Narrow" w:cs="Arial"/>
          <w:snapToGrid w:val="0"/>
        </w:rPr>
        <w:t>ice el crédito fiscal en cuales</w:t>
      </w:r>
      <w:r w:rsidR="0068584C" w:rsidRPr="003C383B">
        <w:rPr>
          <w:rFonts w:ascii="Arial Narrow" w:hAnsi="Arial Narrow" w:cs="Arial"/>
          <w:snapToGrid w:val="0"/>
        </w:rPr>
        <w:t>quiera de las formas prevista</w:t>
      </w:r>
      <w:r w:rsidR="00BC0F1A" w:rsidRPr="003C383B">
        <w:rPr>
          <w:rFonts w:ascii="Arial Narrow" w:hAnsi="Arial Narrow" w:cs="Arial"/>
          <w:snapToGrid w:val="0"/>
        </w:rPr>
        <w:t>s</w:t>
      </w:r>
      <w:r w:rsidR="0068584C" w:rsidRPr="003C383B">
        <w:rPr>
          <w:rFonts w:ascii="Arial Narrow" w:hAnsi="Arial Narrow" w:cs="Arial"/>
          <w:snapToGrid w:val="0"/>
        </w:rPr>
        <w:t xml:space="preserve"> en el Código Fiscal del Estado y demás leyes relativas</w:t>
      </w:r>
      <w:r w:rsidR="00BC0F1A" w:rsidRPr="003C383B">
        <w:rPr>
          <w:rFonts w:ascii="Arial Narrow" w:hAnsi="Arial Narrow" w:cs="Arial"/>
          <w:snapToGrid w:val="0"/>
        </w:rPr>
        <w:t xml:space="preserve"> y aplicables en el Estado y los Municipios</w:t>
      </w:r>
      <w:r w:rsidR="0068584C" w:rsidRPr="003C383B">
        <w:rPr>
          <w:rFonts w:ascii="Arial Narrow" w:hAnsi="Arial Narrow" w:cs="Arial"/>
          <w:snapToGrid w:val="0"/>
        </w:rPr>
        <w:t>.</w:t>
      </w:r>
    </w:p>
    <w:p w:rsidR="00E40E14" w:rsidRPr="003C383B" w:rsidRDefault="00E40E14" w:rsidP="00E40E14">
      <w:pPr>
        <w:rPr>
          <w:rFonts w:ascii="Arial Narrow" w:hAnsi="Arial Narrow" w:cs="Arial"/>
          <w:snapToGrid w:val="0"/>
        </w:rPr>
      </w:pPr>
    </w:p>
    <w:p w:rsidR="00E40E14" w:rsidRPr="003C383B" w:rsidRDefault="00E40E14" w:rsidP="00175038">
      <w:pPr>
        <w:ind w:left="737"/>
        <w:rPr>
          <w:rFonts w:ascii="Arial Narrow" w:hAnsi="Arial Narrow" w:cs="Arial"/>
          <w:snapToGrid w:val="0"/>
        </w:rPr>
      </w:pPr>
      <w:r w:rsidRPr="003C383B">
        <w:rPr>
          <w:rFonts w:ascii="Arial Narrow" w:hAnsi="Arial Narrow" w:cs="Arial"/>
          <w:snapToGrid w:val="0"/>
        </w:rPr>
        <w:t xml:space="preserve">La autoridad concederá la suspensión solicitada en los términos antes expuestos, pero para los casos previstos en las fracciones III y IV, la suspensión decretada dejara de surtir efectos si el recurrente no cumple con lo previsto en tales fracciones dentro de los cinco días siguientes de su concesión.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 autoridad deberá acordar, en su caso, la suspensión o la negación de la suspensión del acto, dentro de los cinco días siguientes a su interposición, en cuyo defecto se entenderá otorgada la suspensión. </w:t>
      </w:r>
    </w:p>
    <w:p w:rsidR="00A10BB0" w:rsidRPr="003C383B" w:rsidRDefault="00A10BB0" w:rsidP="00175038">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101. </w:t>
      </w:r>
      <w:r w:rsidRPr="003C383B">
        <w:rPr>
          <w:rFonts w:ascii="Arial Narrow" w:hAnsi="Arial Narrow" w:cs="Arial"/>
          <w:snapToGrid w:val="0"/>
        </w:rPr>
        <w:t>El recurso se tendrá por no interpuesto y se desechará cuando se presente cualquiera de los siguientes supuestos:</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Se presente fuera de plazo;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No se haya acompañado la documentación que acredite la personalidad del recurrente, 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 xml:space="preserve">No aparezca suscrito por quien deba hacerlo, a menos que se firme antes del vencimiento del plazo para interponerlo. </w:t>
      </w:r>
    </w:p>
    <w:p w:rsidR="00A10BB0" w:rsidRPr="003C383B" w:rsidRDefault="00A10BB0" w:rsidP="0068584C">
      <w:pPr>
        <w:rPr>
          <w:rFonts w:ascii="Arial Narrow" w:hAnsi="Arial Narrow" w:cs="Arial"/>
          <w:b/>
          <w:bCs/>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102. </w:t>
      </w:r>
      <w:r w:rsidRPr="003C383B">
        <w:rPr>
          <w:rFonts w:ascii="Arial Narrow" w:hAnsi="Arial Narrow" w:cs="Arial"/>
          <w:snapToGrid w:val="0"/>
        </w:rPr>
        <w:t>Se desechará por improcedente el recurso:</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Contra actos que sean materia de otro recurso y que se encuentre pendiente de resolución, promovido por el mismo recurrente y por el propio acto impugnado;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Contra actos que no afecten los intereses jurídicos del promovente;</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Contra actos consumados de un modo irreparable;</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Contra actos consentidos expresamente, y</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 xml:space="preserve">Cuando se esté tramitando ante los tribunales algún recurso o defensa legal interpuesto por el promovente, que pueda tener por efecto modificar, revocar o nulificar el acto respectivo.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103. </w:t>
      </w:r>
      <w:r w:rsidRPr="003C383B">
        <w:rPr>
          <w:rFonts w:ascii="Arial Narrow" w:hAnsi="Arial Narrow" w:cs="Arial"/>
          <w:snapToGrid w:val="0"/>
        </w:rPr>
        <w:t>Será sobreseído el recurso cuando:</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El promovente se desista expresamente del recurso;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El agraviado fallezca durante el procedimiento, si el acto respectivo sólo afecta su persona;</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Durante el procedimiento sobrevenga alguna de las causas de improcedencia a que se refiere el artículo anterior;</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Cuando hayan cesado los efectos del acto respectivo;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V.</w:t>
      </w:r>
      <w:r w:rsidRPr="003C383B">
        <w:rPr>
          <w:rFonts w:ascii="Arial Narrow" w:hAnsi="Arial Narrow" w:cs="Arial"/>
          <w:b/>
          <w:snapToGrid w:val="0"/>
        </w:rPr>
        <w:tab/>
      </w:r>
      <w:r w:rsidR="0068584C" w:rsidRPr="003C383B">
        <w:rPr>
          <w:rFonts w:ascii="Arial Narrow" w:hAnsi="Arial Narrow" w:cs="Arial"/>
          <w:snapToGrid w:val="0"/>
        </w:rPr>
        <w:t>Por falta de objeto o materia del acto respectivo, 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VI.</w:t>
      </w:r>
      <w:r w:rsidRPr="003C383B">
        <w:rPr>
          <w:rFonts w:ascii="Arial Narrow" w:hAnsi="Arial Narrow" w:cs="Arial"/>
          <w:b/>
          <w:snapToGrid w:val="0"/>
        </w:rPr>
        <w:tab/>
      </w:r>
      <w:r w:rsidR="0068584C" w:rsidRPr="003C383B">
        <w:rPr>
          <w:rFonts w:ascii="Arial Narrow" w:hAnsi="Arial Narrow" w:cs="Arial"/>
          <w:snapToGrid w:val="0"/>
        </w:rPr>
        <w:t xml:space="preserve">No se probare la existencia del acto respectivo.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104. </w:t>
      </w:r>
      <w:r w:rsidRPr="003C383B">
        <w:rPr>
          <w:rFonts w:ascii="Arial Narrow" w:hAnsi="Arial Narrow" w:cs="Arial"/>
          <w:snapToGrid w:val="0"/>
        </w:rPr>
        <w:t>La autoridad encargada de resolver el recurso podrá:</w:t>
      </w:r>
    </w:p>
    <w:p w:rsidR="0068584C" w:rsidRPr="003C383B" w:rsidRDefault="0068584C" w:rsidP="0068584C">
      <w:pPr>
        <w:ind w:firstLine="289"/>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w:t>
      </w:r>
      <w:r w:rsidRPr="003C383B">
        <w:rPr>
          <w:rFonts w:ascii="Arial Narrow" w:hAnsi="Arial Narrow" w:cs="Arial"/>
          <w:b/>
          <w:snapToGrid w:val="0"/>
        </w:rPr>
        <w:tab/>
      </w:r>
      <w:r w:rsidR="0068584C" w:rsidRPr="003C383B">
        <w:rPr>
          <w:rFonts w:ascii="Arial Narrow" w:hAnsi="Arial Narrow" w:cs="Arial"/>
          <w:snapToGrid w:val="0"/>
        </w:rPr>
        <w:t>Desecharlo por improcedente o sobreseerlo;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w:t>
      </w:r>
      <w:r w:rsidRPr="003C383B">
        <w:rPr>
          <w:rFonts w:ascii="Arial Narrow" w:hAnsi="Arial Narrow" w:cs="Arial"/>
          <w:b/>
          <w:snapToGrid w:val="0"/>
        </w:rPr>
        <w:tab/>
      </w:r>
      <w:r w:rsidR="0068584C" w:rsidRPr="003C383B">
        <w:rPr>
          <w:rFonts w:ascii="Arial Narrow" w:hAnsi="Arial Narrow" w:cs="Arial"/>
          <w:snapToGrid w:val="0"/>
        </w:rPr>
        <w:t>Confirmar el acto impugnado;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III.</w:t>
      </w:r>
      <w:r w:rsidRPr="003C383B">
        <w:rPr>
          <w:rFonts w:ascii="Arial Narrow" w:hAnsi="Arial Narrow" w:cs="Arial"/>
          <w:b/>
          <w:snapToGrid w:val="0"/>
        </w:rPr>
        <w:tab/>
      </w:r>
      <w:r w:rsidR="0068584C" w:rsidRPr="003C383B">
        <w:rPr>
          <w:rFonts w:ascii="Arial Narrow" w:hAnsi="Arial Narrow" w:cs="Arial"/>
          <w:snapToGrid w:val="0"/>
        </w:rPr>
        <w:t>Declarar la inexistencia, nulidad o anulabilidad del acto impugnado o revocarlo total o parcialmente; o</w:t>
      </w:r>
    </w:p>
    <w:p w:rsidR="0068584C" w:rsidRPr="003C383B" w:rsidRDefault="0068584C" w:rsidP="00175038">
      <w:pPr>
        <w:ind w:left="738" w:hanging="454"/>
        <w:rPr>
          <w:rFonts w:ascii="Arial Narrow" w:hAnsi="Arial Narrow" w:cs="Arial"/>
          <w:snapToGrid w:val="0"/>
        </w:rPr>
      </w:pPr>
    </w:p>
    <w:p w:rsidR="0068584C" w:rsidRPr="003C383B" w:rsidRDefault="00175038" w:rsidP="00175038">
      <w:pPr>
        <w:ind w:left="738" w:hanging="454"/>
        <w:rPr>
          <w:rFonts w:ascii="Arial Narrow" w:hAnsi="Arial Narrow" w:cs="Arial"/>
          <w:snapToGrid w:val="0"/>
        </w:rPr>
      </w:pPr>
      <w:r w:rsidRPr="003C383B">
        <w:rPr>
          <w:rFonts w:ascii="Arial Narrow" w:hAnsi="Arial Narrow" w:cs="Arial"/>
          <w:b/>
          <w:snapToGrid w:val="0"/>
        </w:rPr>
        <w:t>IV.</w:t>
      </w:r>
      <w:r w:rsidRPr="003C383B">
        <w:rPr>
          <w:rFonts w:ascii="Arial Narrow" w:hAnsi="Arial Narrow" w:cs="Arial"/>
          <w:b/>
          <w:snapToGrid w:val="0"/>
        </w:rPr>
        <w:tab/>
      </w:r>
      <w:r w:rsidR="0068584C" w:rsidRPr="003C383B">
        <w:rPr>
          <w:rFonts w:ascii="Arial Narrow" w:hAnsi="Arial Narrow" w:cs="Arial"/>
          <w:snapToGrid w:val="0"/>
        </w:rPr>
        <w:t xml:space="preserve">Modificar u ordenar la modificación del acto impugnado o dictar u ordenar expedir uno nuevo que lo sustituya, cuando el recurso interpuesto sea total o parcialmente resuelto a favor del recurrente. </w:t>
      </w:r>
    </w:p>
    <w:p w:rsidR="0068584C" w:rsidRPr="003C383B" w:rsidRDefault="0068584C" w:rsidP="00175038">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105. </w:t>
      </w:r>
      <w:r w:rsidRPr="003C383B">
        <w:rPr>
          <w:rFonts w:ascii="Arial Narrow" w:hAnsi="Arial Narrow" w:cs="Arial"/>
          <w:snapToGrid w:val="0"/>
        </w:rPr>
        <w:t>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Cuando sea a beneficio del recurrente, la autoridad, deberá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Igualmente, deberá dejar sin efectos legales los actos administrativos cuando advierta una ilegalidad manifiesta y los agravios sean insuficientes, pero deberá fundar los motivos por los que consideró ilegal el acto y precisar el alcance en la resolución.</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Si la resolución ordena realizar un determinado acto o iniciar la reposición del procedimiento, deberá cumplirse en un plazo de tres meses.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106. </w:t>
      </w:r>
      <w:r w:rsidRPr="003C383B">
        <w:rPr>
          <w:rFonts w:ascii="Arial Narrow" w:hAnsi="Arial Narrow" w:cs="Arial"/>
          <w:snapToGrid w:val="0"/>
        </w:rPr>
        <w:t>No se podrán revocar o modificar los actos administrativos en la parte no impugnada por el recurrente.</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 resolución expresará con claridad los actos que se modifiquen y si la modificación es parcial, se precisará ésta.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107. </w:t>
      </w:r>
      <w:r w:rsidRPr="003C383B">
        <w:rPr>
          <w:rFonts w:ascii="Arial Narrow" w:hAnsi="Arial Narrow" w:cs="Arial"/>
          <w:snapToGrid w:val="0"/>
        </w:rPr>
        <w:t xml:space="preserve">El recurrente podrá esperar la resolución expresa o impugnar en cualquier tiempo la presunta confirmación del acto impugnado.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108. </w:t>
      </w:r>
      <w:r w:rsidRPr="003C383B">
        <w:rPr>
          <w:rFonts w:ascii="Arial Narrow" w:hAnsi="Arial Narrow" w:cs="Arial"/>
          <w:snapToGrid w:val="0"/>
        </w:rPr>
        <w:t>La autoridad podrá dejar sin efectos un requerimiento o una sanción, de oficio o a petición de parte interesada, cuando se trate de un error manifiesto o el particular demuestre que ya había dado cumplimiento con anterioridad.</w:t>
      </w:r>
    </w:p>
    <w:p w:rsidR="0068584C" w:rsidRPr="003C383B" w:rsidRDefault="0068584C" w:rsidP="00175038">
      <w:pPr>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La tramitación de la declaración no constituirá recurso, ni suspenderá el plazo para la interposición de éste, y tampoco suspenderá la ejecución del acto. </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b/>
          <w:bCs/>
          <w:snapToGrid w:val="0"/>
        </w:rPr>
        <w:t xml:space="preserve">Artículo 109. </w:t>
      </w:r>
      <w:r w:rsidRPr="003C383B">
        <w:rPr>
          <w:rFonts w:ascii="Arial Narrow" w:hAnsi="Arial Narrow" w:cs="Arial"/>
          <w:snapToGrid w:val="0"/>
        </w:rPr>
        <w:t>Cuando hayan de tenerse en cuenta nuevos hechos o documentos que no obren en el expediente original derivado del acto impugnado, se pondrá de manifiesto a los interesados para que, en un plazo no menor de cinco días ni mayor de diez, formulen sus alegatos y presenten los documentos que estime procedentes.</w:t>
      </w:r>
    </w:p>
    <w:p w:rsidR="0068584C" w:rsidRPr="003C383B" w:rsidRDefault="0068584C" w:rsidP="0068584C">
      <w:pPr>
        <w:ind w:firstLine="289"/>
        <w:rPr>
          <w:rFonts w:ascii="Arial Narrow" w:hAnsi="Arial Narrow" w:cs="Arial"/>
          <w:snapToGrid w:val="0"/>
        </w:rPr>
      </w:pPr>
    </w:p>
    <w:p w:rsidR="0068584C" w:rsidRPr="003C383B" w:rsidRDefault="0068584C" w:rsidP="0068584C">
      <w:pPr>
        <w:rPr>
          <w:rFonts w:ascii="Arial Narrow" w:hAnsi="Arial Narrow" w:cs="Arial"/>
          <w:snapToGrid w:val="0"/>
        </w:rPr>
      </w:pPr>
      <w:r w:rsidRPr="003C383B">
        <w:rPr>
          <w:rFonts w:ascii="Arial Narrow" w:hAnsi="Arial Narrow" w:cs="Arial"/>
          <w:snapToGrid w:val="0"/>
        </w:rPr>
        <w:t xml:space="preserve">No se tomarán en cuenta en la resolución del recurso, hechos, documentos o alegatos del recurrente, cuando pudiendo aportarlos durante el procedimiento administrativo no lo haya hecho. </w:t>
      </w:r>
    </w:p>
    <w:p w:rsidR="0068584C" w:rsidRPr="003C383B" w:rsidRDefault="0068584C" w:rsidP="0068584C">
      <w:pPr>
        <w:rPr>
          <w:rFonts w:ascii="Arial Narrow" w:hAnsi="Arial Narrow" w:cs="Arial"/>
        </w:rPr>
      </w:pPr>
    </w:p>
    <w:p w:rsidR="004F566D" w:rsidRPr="003C383B" w:rsidRDefault="004F566D" w:rsidP="0068584C">
      <w:pPr>
        <w:autoSpaceDE w:val="0"/>
        <w:autoSpaceDN w:val="0"/>
        <w:adjustRightInd w:val="0"/>
        <w:jc w:val="center"/>
        <w:outlineLvl w:val="0"/>
        <w:rPr>
          <w:rFonts w:ascii="Arial Narrow" w:hAnsi="Arial Narrow" w:cs="Arial"/>
          <w:b/>
          <w:lang w:val="pt-BR"/>
        </w:rPr>
      </w:pPr>
    </w:p>
    <w:p w:rsidR="0068584C" w:rsidRPr="003C383B" w:rsidRDefault="0068584C" w:rsidP="0068584C">
      <w:pPr>
        <w:autoSpaceDE w:val="0"/>
        <w:autoSpaceDN w:val="0"/>
        <w:adjustRightInd w:val="0"/>
        <w:jc w:val="center"/>
        <w:outlineLvl w:val="0"/>
        <w:rPr>
          <w:rFonts w:ascii="Arial Narrow" w:hAnsi="Arial Narrow" w:cs="Arial"/>
          <w:b/>
          <w:lang w:val="pt-BR"/>
        </w:rPr>
      </w:pPr>
      <w:r w:rsidRPr="003C383B">
        <w:rPr>
          <w:rFonts w:ascii="Arial Narrow" w:hAnsi="Arial Narrow" w:cs="Arial"/>
          <w:b/>
          <w:lang w:val="pt-BR"/>
        </w:rPr>
        <w:t>T R A N S I T O R I O S</w:t>
      </w:r>
    </w:p>
    <w:p w:rsidR="0068584C" w:rsidRPr="003C383B" w:rsidRDefault="0068584C" w:rsidP="0068584C">
      <w:pPr>
        <w:autoSpaceDE w:val="0"/>
        <w:autoSpaceDN w:val="0"/>
        <w:adjustRightInd w:val="0"/>
        <w:jc w:val="center"/>
        <w:rPr>
          <w:rFonts w:ascii="Arial Narrow" w:hAnsi="Arial Narrow" w:cs="Arial"/>
          <w:b/>
          <w:lang w:val="pt-BR"/>
        </w:rPr>
      </w:pPr>
    </w:p>
    <w:p w:rsidR="0068584C" w:rsidRPr="003C383B" w:rsidRDefault="0068584C" w:rsidP="0068584C">
      <w:pPr>
        <w:autoSpaceDE w:val="0"/>
        <w:autoSpaceDN w:val="0"/>
        <w:adjustRightInd w:val="0"/>
        <w:rPr>
          <w:rFonts w:ascii="Arial Narrow" w:hAnsi="Arial Narrow" w:cs="Arial"/>
        </w:rPr>
      </w:pPr>
      <w:r w:rsidRPr="003C383B">
        <w:rPr>
          <w:rFonts w:ascii="Arial Narrow" w:hAnsi="Arial Narrow" w:cs="Arial"/>
          <w:b/>
          <w:lang w:val="pt-BR"/>
        </w:rPr>
        <w:t>PRIMERO</w:t>
      </w:r>
      <w:r w:rsidR="00110C37" w:rsidRPr="003C383B">
        <w:rPr>
          <w:rFonts w:ascii="Arial Narrow" w:hAnsi="Arial Narrow" w:cs="Arial"/>
          <w:b/>
        </w:rPr>
        <w:t>.</w:t>
      </w:r>
      <w:r w:rsidRPr="003C383B">
        <w:rPr>
          <w:rFonts w:ascii="Arial Narrow" w:hAnsi="Arial Narrow" w:cs="Arial"/>
          <w:b/>
        </w:rPr>
        <w:t xml:space="preserve"> </w:t>
      </w:r>
      <w:r w:rsidRPr="003C383B">
        <w:rPr>
          <w:rFonts w:ascii="Arial Narrow" w:hAnsi="Arial Narrow" w:cs="Arial"/>
        </w:rPr>
        <w:t>El pres</w:t>
      </w:r>
      <w:r w:rsidR="00D6261D" w:rsidRPr="003C383B">
        <w:rPr>
          <w:rFonts w:ascii="Arial Narrow" w:hAnsi="Arial Narrow" w:cs="Arial"/>
        </w:rPr>
        <w:t>ente decreto entrará en vigor después de los treinta días</w:t>
      </w:r>
      <w:r w:rsidRPr="003C383B">
        <w:rPr>
          <w:rFonts w:ascii="Arial Narrow" w:hAnsi="Arial Narrow" w:cs="Arial"/>
        </w:rPr>
        <w:t xml:space="preserve"> siguiente</w:t>
      </w:r>
      <w:r w:rsidR="00D6261D" w:rsidRPr="003C383B">
        <w:rPr>
          <w:rFonts w:ascii="Arial Narrow" w:hAnsi="Arial Narrow" w:cs="Arial"/>
        </w:rPr>
        <w:t>s a su</w:t>
      </w:r>
      <w:r w:rsidRPr="003C383B">
        <w:rPr>
          <w:rFonts w:ascii="Arial Narrow" w:hAnsi="Arial Narrow" w:cs="Arial"/>
        </w:rPr>
        <w:t xml:space="preserve"> publicación en el Periódico Oficial del Gobierno del Estado.</w:t>
      </w:r>
    </w:p>
    <w:p w:rsidR="0068584C" w:rsidRPr="003C383B" w:rsidRDefault="0068584C" w:rsidP="0068584C">
      <w:pPr>
        <w:autoSpaceDE w:val="0"/>
        <w:autoSpaceDN w:val="0"/>
        <w:adjustRightInd w:val="0"/>
        <w:rPr>
          <w:rFonts w:ascii="Arial Narrow" w:hAnsi="Arial Narrow" w:cs="Arial"/>
        </w:rPr>
      </w:pPr>
    </w:p>
    <w:p w:rsidR="0068584C" w:rsidRPr="003C383B" w:rsidRDefault="0068584C" w:rsidP="0068584C">
      <w:pPr>
        <w:rPr>
          <w:rFonts w:ascii="Arial Narrow" w:hAnsi="Arial Narrow" w:cs="Arial"/>
        </w:rPr>
      </w:pPr>
      <w:r w:rsidRPr="003C383B">
        <w:rPr>
          <w:rFonts w:ascii="Arial Narrow" w:hAnsi="Arial Narrow" w:cs="Arial"/>
          <w:b/>
        </w:rPr>
        <w:t xml:space="preserve">SEGUNDO. </w:t>
      </w:r>
      <w:r w:rsidRPr="003C383B">
        <w:rPr>
          <w:rFonts w:ascii="Arial Narrow" w:hAnsi="Arial Narrow" w:cs="Arial"/>
        </w:rPr>
        <w:t>Se derogan todas las disposiciones legales y reglamentarias que se opongan al presente Decreto.</w:t>
      </w:r>
    </w:p>
    <w:p w:rsidR="00EB72E2" w:rsidRPr="003C383B" w:rsidRDefault="00EB72E2" w:rsidP="00EB72E2">
      <w:pPr>
        <w:rPr>
          <w:rFonts w:ascii="Arial Narrow" w:hAnsi="Arial Narrow" w:cs="Arial"/>
          <w:bCs/>
        </w:rPr>
      </w:pPr>
    </w:p>
    <w:p w:rsidR="00EB72E2" w:rsidRPr="003C383B" w:rsidRDefault="00EB72E2" w:rsidP="00EB72E2">
      <w:pPr>
        <w:rPr>
          <w:rFonts w:ascii="Arial Narrow" w:hAnsi="Arial Narrow" w:cs="Arial"/>
          <w:snapToGrid w:val="0"/>
        </w:rPr>
      </w:pPr>
      <w:r w:rsidRPr="003C383B">
        <w:rPr>
          <w:rFonts w:ascii="Arial Narrow" w:hAnsi="Arial Narrow" w:cs="Arial"/>
          <w:b/>
          <w:snapToGrid w:val="0"/>
        </w:rPr>
        <w:t>DADO</w:t>
      </w:r>
      <w:r w:rsidRPr="003C383B">
        <w:rPr>
          <w:rFonts w:ascii="Arial Narrow" w:hAnsi="Arial Narrow" w:cs="Arial"/>
          <w:snapToGrid w:val="0"/>
        </w:rPr>
        <w:t xml:space="preserve"> en el Salón de Sesiones del Congreso del Estado, en </w:t>
      </w:r>
      <w:smartTag w:uri="urn:schemas-microsoft-com:office:smarttags" w:element="PersonName">
        <w:smartTagPr>
          <w:attr w:name="ProductID" w:val="la Ciudad"/>
        </w:smartTagPr>
        <w:r w:rsidRPr="003C383B">
          <w:rPr>
            <w:rFonts w:ascii="Arial Narrow" w:hAnsi="Arial Narrow" w:cs="Arial"/>
            <w:snapToGrid w:val="0"/>
          </w:rPr>
          <w:t>la Ciudad</w:t>
        </w:r>
      </w:smartTag>
      <w:r w:rsidRPr="003C383B">
        <w:rPr>
          <w:rFonts w:ascii="Arial Narrow" w:hAnsi="Arial Narrow" w:cs="Arial"/>
          <w:snapToGrid w:val="0"/>
        </w:rPr>
        <w:t xml:space="preserve"> de Saltillo, Coahuila, a los veintisiete días del mes de junio del año dos mil siete.</w:t>
      </w:r>
    </w:p>
    <w:p w:rsidR="00EB72E2" w:rsidRPr="003C383B" w:rsidRDefault="00EB72E2" w:rsidP="00EB72E2">
      <w:pPr>
        <w:rPr>
          <w:rFonts w:ascii="Arial Narrow" w:hAnsi="Arial Narrow" w:cs="Arial"/>
          <w:b/>
        </w:rPr>
      </w:pPr>
      <w:r w:rsidRPr="003C383B">
        <w:rPr>
          <w:rFonts w:ascii="Arial Narrow" w:hAnsi="Arial Narrow" w:cs="Arial"/>
          <w:b/>
        </w:rPr>
        <w:t xml:space="preserve"> </w:t>
      </w:r>
    </w:p>
    <w:p w:rsidR="00EB72E2" w:rsidRPr="003C383B" w:rsidRDefault="00EB72E2" w:rsidP="00EB72E2">
      <w:pPr>
        <w:rPr>
          <w:rFonts w:ascii="Arial Narrow" w:hAnsi="Arial Narrow" w:cs="Arial"/>
          <w:b/>
          <w:snapToGrid w:val="0"/>
        </w:rPr>
      </w:pPr>
    </w:p>
    <w:p w:rsidR="00EB72E2" w:rsidRPr="003C383B" w:rsidRDefault="00EB72E2" w:rsidP="00175038">
      <w:pPr>
        <w:jc w:val="center"/>
        <w:rPr>
          <w:rFonts w:ascii="Arial Narrow" w:hAnsi="Arial Narrow" w:cs="Arial"/>
          <w:b/>
          <w:snapToGrid w:val="0"/>
        </w:rPr>
      </w:pPr>
      <w:r w:rsidRPr="003C383B">
        <w:rPr>
          <w:rFonts w:ascii="Arial Narrow" w:hAnsi="Arial Narrow" w:cs="Arial"/>
          <w:b/>
          <w:snapToGrid w:val="0"/>
        </w:rPr>
        <w:t>DIPUTADO PRESIDENTE.</w:t>
      </w:r>
    </w:p>
    <w:p w:rsidR="00EB72E2" w:rsidRPr="003C383B" w:rsidRDefault="00EB72E2" w:rsidP="00175038">
      <w:pPr>
        <w:jc w:val="center"/>
        <w:rPr>
          <w:rFonts w:ascii="Arial Narrow" w:hAnsi="Arial Narrow" w:cs="Arial"/>
          <w:b/>
          <w:snapToGrid w:val="0"/>
        </w:rPr>
      </w:pPr>
    </w:p>
    <w:p w:rsidR="00EB72E2" w:rsidRPr="003C383B" w:rsidRDefault="00EB72E2" w:rsidP="00175038">
      <w:pPr>
        <w:jc w:val="center"/>
        <w:rPr>
          <w:rFonts w:ascii="Arial Narrow" w:hAnsi="Arial Narrow" w:cs="Arial"/>
          <w:b/>
          <w:snapToGrid w:val="0"/>
        </w:rPr>
      </w:pPr>
      <w:r w:rsidRPr="003C383B">
        <w:rPr>
          <w:rFonts w:ascii="Arial Narrow" w:hAnsi="Arial Narrow" w:cs="Arial"/>
          <w:b/>
          <w:snapToGrid w:val="0"/>
        </w:rPr>
        <w:t>ROMÁN ALBERTO CEPEDA GONZÁLEZ.</w:t>
      </w:r>
    </w:p>
    <w:p w:rsidR="00175038" w:rsidRPr="003C383B" w:rsidRDefault="00175038" w:rsidP="00175038">
      <w:pPr>
        <w:jc w:val="center"/>
        <w:rPr>
          <w:rFonts w:ascii="Arial Narrow" w:hAnsi="Arial Narrow" w:cs="Arial"/>
          <w:b/>
        </w:rPr>
      </w:pPr>
      <w:r w:rsidRPr="003C383B">
        <w:rPr>
          <w:rFonts w:ascii="Arial Narrow" w:hAnsi="Arial Narrow" w:cs="Arial"/>
          <w:b/>
        </w:rPr>
        <w:t>(RÚBRICA)</w:t>
      </w:r>
    </w:p>
    <w:p w:rsidR="00EB72E2" w:rsidRPr="003C383B" w:rsidRDefault="00EB72E2" w:rsidP="00EB72E2">
      <w:pPr>
        <w:rPr>
          <w:rFonts w:ascii="Arial Narrow" w:hAnsi="Arial Narrow" w:cs="Arial"/>
          <w:b/>
          <w:snapToGrid w:val="0"/>
        </w:rPr>
      </w:pPr>
    </w:p>
    <w:p w:rsidR="00EB72E2" w:rsidRPr="003C383B" w:rsidRDefault="00EB72E2" w:rsidP="00EB72E2">
      <w:pPr>
        <w:rPr>
          <w:rFonts w:ascii="Arial Narrow" w:hAnsi="Arial Narrow" w:cs="Arial"/>
          <w:b/>
          <w:snapToGrid w:val="0"/>
        </w:rPr>
      </w:pPr>
    </w:p>
    <w:p w:rsidR="00EB72E2" w:rsidRPr="003C383B" w:rsidRDefault="00EB72E2" w:rsidP="00175038">
      <w:pPr>
        <w:jc w:val="center"/>
        <w:rPr>
          <w:rFonts w:ascii="Arial Narrow" w:hAnsi="Arial Narrow" w:cs="Arial"/>
          <w:b/>
          <w:snapToGrid w:val="0"/>
        </w:rPr>
      </w:pPr>
      <w:r w:rsidRPr="003C383B">
        <w:rPr>
          <w:rFonts w:ascii="Arial Narrow" w:hAnsi="Arial Narrow" w:cs="Arial"/>
          <w:b/>
          <w:snapToGrid w:val="0"/>
        </w:rPr>
        <w:t>DIPUTADO SECRETARIO.</w:t>
      </w:r>
      <w:r w:rsidRPr="003C383B">
        <w:rPr>
          <w:rFonts w:ascii="Arial Narrow" w:hAnsi="Arial Narrow" w:cs="Arial"/>
          <w:b/>
          <w:snapToGrid w:val="0"/>
        </w:rPr>
        <w:tab/>
        <w:t xml:space="preserve">                         DIPUTADO SECRETARIO.</w:t>
      </w:r>
    </w:p>
    <w:p w:rsidR="00EB72E2" w:rsidRPr="003C383B" w:rsidRDefault="00EB72E2" w:rsidP="00175038">
      <w:pPr>
        <w:jc w:val="center"/>
        <w:rPr>
          <w:rFonts w:ascii="Arial Narrow" w:hAnsi="Arial Narrow" w:cs="Arial"/>
          <w:b/>
          <w:snapToGrid w:val="0"/>
        </w:rPr>
      </w:pPr>
    </w:p>
    <w:p w:rsidR="00EB72E2" w:rsidRPr="003C383B" w:rsidRDefault="00EB72E2" w:rsidP="00175038">
      <w:pPr>
        <w:jc w:val="center"/>
        <w:rPr>
          <w:rFonts w:ascii="Arial Narrow" w:hAnsi="Arial Narrow" w:cs="Arial"/>
          <w:b/>
          <w:snapToGrid w:val="0"/>
        </w:rPr>
      </w:pPr>
      <w:r w:rsidRPr="003C383B">
        <w:rPr>
          <w:rFonts w:ascii="Arial Narrow" w:hAnsi="Arial Narrow" w:cs="Arial"/>
          <w:b/>
        </w:rPr>
        <w:t>FRANCISCO JAVIER Z’ CRUZ SÁNCHEZ.         JOSÉ REFUGIO SANDOVAL RODRÍGUEZ.</w:t>
      </w:r>
    </w:p>
    <w:p w:rsidR="00175038" w:rsidRPr="003C383B" w:rsidRDefault="00175038" w:rsidP="00175038">
      <w:pPr>
        <w:jc w:val="center"/>
        <w:rPr>
          <w:rFonts w:ascii="Arial Narrow" w:hAnsi="Arial Narrow" w:cs="Arial"/>
          <w:b/>
        </w:rPr>
      </w:pPr>
      <w:r w:rsidRPr="003C383B">
        <w:rPr>
          <w:rFonts w:ascii="Arial Narrow" w:hAnsi="Arial Narrow" w:cs="Arial"/>
          <w:b/>
        </w:rPr>
        <w:t>(RÚBRICA)                                                                        (RÚBRICA)</w:t>
      </w:r>
    </w:p>
    <w:p w:rsidR="00175038" w:rsidRPr="003C383B" w:rsidRDefault="00175038" w:rsidP="00175038">
      <w:pPr>
        <w:jc w:val="center"/>
        <w:rPr>
          <w:rFonts w:ascii="Arial Narrow" w:hAnsi="Arial Narrow" w:cs="Arial"/>
          <w:b/>
        </w:rPr>
      </w:pPr>
    </w:p>
    <w:p w:rsidR="00EB72E2" w:rsidRPr="003C383B" w:rsidRDefault="00EB72E2" w:rsidP="00EB72E2">
      <w:pPr>
        <w:rPr>
          <w:rFonts w:ascii="Arial Narrow" w:hAnsi="Arial Narrow" w:cs="Arial"/>
        </w:rPr>
      </w:pP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IMPRÍMASE, COMUNÍQUESE Y OBSÉRVESE</w:t>
      </w:r>
    </w:p>
    <w:p w:rsidR="00175038" w:rsidRPr="003C383B" w:rsidRDefault="00175038" w:rsidP="00175038">
      <w:pPr>
        <w:jc w:val="center"/>
        <w:rPr>
          <w:rFonts w:ascii="Arial Narrow" w:hAnsi="Arial Narrow" w:cs="Arial"/>
          <w:b/>
        </w:rPr>
      </w:pPr>
      <w:r w:rsidRPr="003C383B">
        <w:rPr>
          <w:rFonts w:ascii="Arial Narrow" w:hAnsi="Arial Narrow" w:cs="Arial"/>
          <w:b/>
        </w:rPr>
        <w:t>Saltillo, Coahuila, 29 de Junio de 2007.</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EL GOBERNADOR DEL ESTADO</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PROFR. HUMBERTO MOREIRA VALDÉS</w:t>
      </w:r>
    </w:p>
    <w:p w:rsidR="00175038" w:rsidRPr="003C383B" w:rsidRDefault="00175038" w:rsidP="00175038">
      <w:pPr>
        <w:jc w:val="center"/>
        <w:rPr>
          <w:rFonts w:ascii="Arial Narrow" w:hAnsi="Arial Narrow" w:cs="Arial"/>
          <w:b/>
        </w:rPr>
      </w:pPr>
      <w:r w:rsidRPr="003C383B">
        <w:rPr>
          <w:rFonts w:ascii="Arial Narrow" w:hAnsi="Arial Narrow" w:cs="Arial"/>
          <w:b/>
        </w:rPr>
        <w:t>(RÚBRICA)</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EL SECRETARIO DE GOBIERNO</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LIC. HOMERO RAMOS GLORIA</w:t>
      </w:r>
    </w:p>
    <w:p w:rsidR="00175038" w:rsidRPr="003C383B" w:rsidRDefault="00175038" w:rsidP="00175038">
      <w:pPr>
        <w:jc w:val="center"/>
        <w:rPr>
          <w:rFonts w:ascii="Arial Narrow" w:hAnsi="Arial Narrow" w:cs="Arial"/>
          <w:b/>
        </w:rPr>
      </w:pPr>
      <w:r w:rsidRPr="003C383B">
        <w:rPr>
          <w:rFonts w:ascii="Arial Narrow" w:hAnsi="Arial Narrow" w:cs="Arial"/>
          <w:b/>
        </w:rPr>
        <w:t>(RÚBRICA)</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EL SECRETARIO DE LA FUNCIÓN PÚBLICA</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r w:rsidRPr="003C383B">
        <w:rPr>
          <w:rFonts w:ascii="Arial Narrow" w:hAnsi="Arial Narrow" w:cs="Arial"/>
          <w:b/>
        </w:rPr>
        <w:t>ING. ISMAEL E. RAMOS FLORES</w:t>
      </w:r>
    </w:p>
    <w:p w:rsidR="00175038" w:rsidRPr="003C383B" w:rsidRDefault="00175038" w:rsidP="00175038">
      <w:pPr>
        <w:jc w:val="center"/>
        <w:rPr>
          <w:rFonts w:ascii="Arial Narrow" w:hAnsi="Arial Narrow" w:cs="Arial"/>
          <w:b/>
        </w:rPr>
      </w:pPr>
      <w:r w:rsidRPr="003C383B">
        <w:rPr>
          <w:rFonts w:ascii="Arial Narrow" w:hAnsi="Arial Narrow" w:cs="Arial"/>
          <w:b/>
        </w:rPr>
        <w:t>(RÚBRICA)</w:t>
      </w:r>
    </w:p>
    <w:p w:rsidR="00175038" w:rsidRPr="003C383B" w:rsidRDefault="00175038" w:rsidP="00175038">
      <w:pPr>
        <w:jc w:val="center"/>
        <w:rPr>
          <w:rFonts w:ascii="Arial Narrow" w:hAnsi="Arial Narrow" w:cs="Arial"/>
          <w:b/>
        </w:rPr>
      </w:pPr>
    </w:p>
    <w:p w:rsidR="00175038" w:rsidRPr="003C383B" w:rsidRDefault="00175038" w:rsidP="00175038">
      <w:pPr>
        <w:jc w:val="center"/>
        <w:rPr>
          <w:rFonts w:ascii="Arial Narrow" w:hAnsi="Arial Narrow" w:cs="Arial"/>
          <w:b/>
        </w:rPr>
      </w:pPr>
    </w:p>
    <w:p w:rsidR="00933F8C" w:rsidRPr="003C383B" w:rsidRDefault="00933F8C" w:rsidP="00933F8C">
      <w:pPr>
        <w:tabs>
          <w:tab w:val="left" w:pos="709"/>
        </w:tabs>
        <w:spacing w:line="240" w:lineRule="atLeast"/>
        <w:rPr>
          <w:rFonts w:ascii="Arial Narrow" w:hAnsi="Arial Narrow"/>
          <w:b/>
          <w:i/>
          <w:sz w:val="16"/>
          <w:szCs w:val="16"/>
        </w:rPr>
      </w:pPr>
      <w:r w:rsidRPr="003C383B">
        <w:rPr>
          <w:rFonts w:ascii="Arial Narrow" w:hAnsi="Arial Narrow"/>
          <w:b/>
          <w:i/>
          <w:sz w:val="16"/>
          <w:szCs w:val="16"/>
        </w:rPr>
        <w:t>N. DE  E. A CONTINUACION SE TRANSCRIBEN LOS ARTICULOS TRANSITORIOS DE LOS DECRETOS DE REFORMAS A LA PRESENTE LEY.</w:t>
      </w:r>
    </w:p>
    <w:p w:rsidR="00624269" w:rsidRPr="003C383B" w:rsidRDefault="00624269">
      <w:pPr>
        <w:rPr>
          <w:rFonts w:ascii="Arial Narrow" w:hAnsi="Arial Narrow" w:cs="Arial"/>
          <w:sz w:val="16"/>
        </w:rPr>
      </w:pPr>
    </w:p>
    <w:p w:rsidR="00977E8A" w:rsidRPr="003C383B" w:rsidRDefault="00977E8A">
      <w:pPr>
        <w:rPr>
          <w:rFonts w:ascii="Arial Narrow" w:hAnsi="Arial Narrow" w:cs="Arial"/>
          <w:sz w:val="16"/>
        </w:rPr>
      </w:pPr>
    </w:p>
    <w:p w:rsidR="00977E8A" w:rsidRPr="003C383B" w:rsidRDefault="00977E8A" w:rsidP="00977E8A">
      <w:pPr>
        <w:jc w:val="center"/>
        <w:rPr>
          <w:rFonts w:ascii="Arial Narrow" w:hAnsi="Arial Narrow" w:cs="Arial"/>
          <w:b/>
          <w:sz w:val="16"/>
        </w:rPr>
      </w:pPr>
      <w:r w:rsidRPr="003C383B">
        <w:rPr>
          <w:rFonts w:ascii="Arial Narrow" w:hAnsi="Arial Narrow" w:cs="Arial"/>
          <w:b/>
          <w:sz w:val="16"/>
        </w:rPr>
        <w:t>P.O. 62 – 2 de Agosto de 2013 – Decreto 272</w:t>
      </w:r>
    </w:p>
    <w:p w:rsidR="00977E8A" w:rsidRPr="003C383B" w:rsidRDefault="00977E8A" w:rsidP="00977E8A">
      <w:pPr>
        <w:rPr>
          <w:rFonts w:ascii="Arial Narrow" w:hAnsi="Arial Narrow" w:cs="Arial"/>
          <w:b/>
          <w:sz w:val="16"/>
        </w:rPr>
      </w:pPr>
    </w:p>
    <w:p w:rsidR="00977E8A" w:rsidRPr="003C383B" w:rsidRDefault="00977E8A" w:rsidP="00977E8A">
      <w:pPr>
        <w:rPr>
          <w:rFonts w:ascii="Arial Narrow" w:hAnsi="Arial Narrow" w:cs="Arial"/>
          <w:sz w:val="16"/>
        </w:rPr>
      </w:pPr>
      <w:r w:rsidRPr="003C383B">
        <w:rPr>
          <w:rFonts w:ascii="Arial Narrow" w:hAnsi="Arial Narrow" w:cs="Arial"/>
          <w:b/>
          <w:sz w:val="16"/>
        </w:rPr>
        <w:t xml:space="preserve">Artículo Único.- </w:t>
      </w:r>
      <w:r w:rsidRPr="003C383B">
        <w:rPr>
          <w:rFonts w:ascii="Arial Narrow" w:hAnsi="Arial Narrow" w:cs="Arial"/>
          <w:sz w:val="16"/>
        </w:rPr>
        <w:t>El presente decreto entrará en vigor al día siguiente de la fecha de publicación en el Periódico Oficial del Estado.</w:t>
      </w:r>
    </w:p>
    <w:p w:rsidR="00977E8A" w:rsidRPr="003C383B" w:rsidRDefault="00977E8A" w:rsidP="00977E8A">
      <w:pPr>
        <w:rPr>
          <w:rFonts w:ascii="Arial Narrow" w:hAnsi="Arial Narrow" w:cs="Arial"/>
          <w:b/>
          <w:sz w:val="16"/>
        </w:rPr>
      </w:pPr>
    </w:p>
    <w:p w:rsidR="00977E8A" w:rsidRPr="003C383B" w:rsidRDefault="00977E8A" w:rsidP="00977E8A">
      <w:pPr>
        <w:rPr>
          <w:rFonts w:ascii="Arial Narrow" w:hAnsi="Arial Narrow" w:cs="Arial"/>
          <w:sz w:val="16"/>
        </w:rPr>
      </w:pPr>
      <w:r w:rsidRPr="003C383B">
        <w:rPr>
          <w:rFonts w:ascii="Arial Narrow" w:hAnsi="Arial Narrow" w:cs="Arial"/>
          <w:b/>
          <w:sz w:val="16"/>
        </w:rPr>
        <w:t xml:space="preserve">Dado </w:t>
      </w:r>
      <w:r w:rsidRPr="003C383B">
        <w:rPr>
          <w:rFonts w:ascii="Arial Narrow" w:hAnsi="Arial Narrow" w:cs="Arial"/>
          <w:sz w:val="16"/>
        </w:rPr>
        <w:t>en el Salón de Sesiones del Congreso del Estado, en la Ciudad de Saltillo, Coahuila de Zaragoza, a los siete días del mes de mayo del año dos mil trece.</w:t>
      </w:r>
    </w:p>
    <w:p w:rsidR="00A23993" w:rsidRPr="003C383B" w:rsidRDefault="00A23993" w:rsidP="00977E8A">
      <w:pPr>
        <w:rPr>
          <w:rFonts w:ascii="Arial Narrow" w:hAnsi="Arial Narrow" w:cs="Arial"/>
          <w:sz w:val="16"/>
        </w:rPr>
      </w:pPr>
    </w:p>
    <w:p w:rsidR="00A23993" w:rsidRPr="003C383B" w:rsidRDefault="00A23993" w:rsidP="00A23993">
      <w:pPr>
        <w:jc w:val="center"/>
        <w:rPr>
          <w:rFonts w:ascii="Arial Narrow" w:hAnsi="Arial Narrow" w:cs="Arial"/>
          <w:b/>
          <w:sz w:val="16"/>
        </w:rPr>
      </w:pPr>
      <w:r w:rsidRPr="003C383B">
        <w:rPr>
          <w:rFonts w:ascii="Arial Narrow" w:hAnsi="Arial Narrow" w:cs="Arial"/>
          <w:b/>
          <w:sz w:val="16"/>
        </w:rPr>
        <w:t>P.O. 100 – 15 de Diciembre de 2015 – Decreto 220</w:t>
      </w:r>
    </w:p>
    <w:p w:rsidR="00A23993" w:rsidRPr="003C383B" w:rsidRDefault="00A23993" w:rsidP="00A23993">
      <w:pPr>
        <w:rPr>
          <w:rFonts w:ascii="Arial Narrow" w:hAnsi="Arial Narrow" w:cs="Arial"/>
          <w:b/>
          <w:sz w:val="16"/>
        </w:rPr>
      </w:pPr>
    </w:p>
    <w:p w:rsidR="00A23993" w:rsidRPr="003C383B" w:rsidRDefault="00A23993" w:rsidP="00A23993">
      <w:pPr>
        <w:rPr>
          <w:rFonts w:ascii="Arial Narrow" w:hAnsi="Arial Narrow" w:cs="Arial"/>
          <w:sz w:val="16"/>
        </w:rPr>
      </w:pPr>
      <w:r w:rsidRPr="003C383B">
        <w:rPr>
          <w:rFonts w:ascii="Arial Narrow" w:hAnsi="Arial Narrow" w:cs="Arial"/>
          <w:b/>
          <w:sz w:val="16"/>
        </w:rPr>
        <w:t xml:space="preserve">PRIMERO.- </w:t>
      </w:r>
      <w:r w:rsidRPr="003C383B">
        <w:rPr>
          <w:rFonts w:ascii="Arial Narrow" w:hAnsi="Arial Narrow" w:cs="Arial"/>
          <w:sz w:val="16"/>
        </w:rPr>
        <w:t xml:space="preserve">El presente decreto entrara en vigor al día siguiente de su publicación en el Periódico Oficial del Gobierno del Estado. </w:t>
      </w:r>
    </w:p>
    <w:p w:rsidR="00A23993" w:rsidRPr="003C383B" w:rsidRDefault="00A23993" w:rsidP="00A23993">
      <w:pPr>
        <w:rPr>
          <w:rFonts w:ascii="Arial Narrow" w:hAnsi="Arial Narrow" w:cs="Arial"/>
          <w:b/>
          <w:sz w:val="16"/>
        </w:rPr>
      </w:pPr>
    </w:p>
    <w:p w:rsidR="00A23993" w:rsidRPr="003C383B" w:rsidRDefault="00A23993" w:rsidP="00A23993">
      <w:pPr>
        <w:rPr>
          <w:rFonts w:ascii="Arial Narrow" w:hAnsi="Arial Narrow" w:cs="Arial"/>
          <w:sz w:val="16"/>
        </w:rPr>
      </w:pPr>
      <w:r w:rsidRPr="003C383B">
        <w:rPr>
          <w:rFonts w:ascii="Arial Narrow" w:hAnsi="Arial Narrow" w:cs="Arial"/>
          <w:b/>
          <w:sz w:val="16"/>
        </w:rPr>
        <w:t xml:space="preserve">SEGUNDO.- </w:t>
      </w:r>
      <w:r w:rsidRPr="003C383B">
        <w:rPr>
          <w:rFonts w:ascii="Arial Narrow" w:hAnsi="Arial Narrow" w:cs="Arial"/>
          <w:sz w:val="16"/>
        </w:rPr>
        <w:t xml:space="preserve">Publíquese el presente decreto en el Periódico Oficial del Gobierno del Estado.  </w:t>
      </w:r>
    </w:p>
    <w:p w:rsidR="00A23993" w:rsidRPr="003C383B" w:rsidRDefault="00A23993" w:rsidP="00A23993">
      <w:pPr>
        <w:rPr>
          <w:rFonts w:ascii="Arial Narrow" w:hAnsi="Arial Narrow" w:cs="Arial"/>
          <w:sz w:val="16"/>
        </w:rPr>
      </w:pPr>
      <w:r w:rsidRPr="003C383B">
        <w:rPr>
          <w:rFonts w:ascii="Arial Narrow" w:hAnsi="Arial Narrow" w:cs="Arial"/>
          <w:sz w:val="16"/>
        </w:rPr>
        <w:t xml:space="preserve"> </w:t>
      </w:r>
    </w:p>
    <w:p w:rsidR="00A23993" w:rsidRDefault="00A23993" w:rsidP="00A23993">
      <w:pPr>
        <w:rPr>
          <w:rFonts w:ascii="Arial Narrow" w:hAnsi="Arial Narrow" w:cs="Arial"/>
          <w:sz w:val="16"/>
        </w:rPr>
      </w:pPr>
      <w:r w:rsidRPr="003C383B">
        <w:rPr>
          <w:rFonts w:ascii="Arial Narrow" w:hAnsi="Arial Narrow" w:cs="Arial"/>
          <w:b/>
          <w:sz w:val="16"/>
        </w:rPr>
        <w:t xml:space="preserve">DADO </w:t>
      </w:r>
      <w:r w:rsidRPr="003C383B">
        <w:rPr>
          <w:rFonts w:ascii="Arial Narrow" w:hAnsi="Arial Narrow" w:cs="Arial"/>
          <w:sz w:val="16"/>
        </w:rPr>
        <w:t xml:space="preserve">en el Salón de Sesiones del Congreso del Estado, en la Ciudad de Saltillo, Coahuila de Zaragoza, a los dieciocho días del mes de noviembre del año dos mil quince. </w:t>
      </w:r>
    </w:p>
    <w:p w:rsidR="008E34BE" w:rsidRDefault="008E34BE" w:rsidP="00A23993">
      <w:pPr>
        <w:rPr>
          <w:rFonts w:ascii="Arial Narrow" w:hAnsi="Arial Narrow" w:cs="Arial"/>
          <w:sz w:val="16"/>
        </w:rPr>
      </w:pPr>
    </w:p>
    <w:p w:rsidR="008E34BE" w:rsidRDefault="008E34BE" w:rsidP="008E34BE">
      <w:pPr>
        <w:jc w:val="center"/>
        <w:rPr>
          <w:rFonts w:ascii="Arial Narrow" w:hAnsi="Arial Narrow" w:cs="Arial"/>
          <w:b/>
          <w:sz w:val="16"/>
        </w:rPr>
      </w:pPr>
      <w:r w:rsidRPr="003C383B">
        <w:rPr>
          <w:rFonts w:ascii="Arial Narrow" w:hAnsi="Arial Narrow" w:cs="Arial"/>
          <w:b/>
          <w:sz w:val="16"/>
        </w:rPr>
        <w:t xml:space="preserve">P.O. </w:t>
      </w:r>
      <w:r>
        <w:rPr>
          <w:rFonts w:ascii="Arial Narrow" w:hAnsi="Arial Narrow" w:cs="Arial"/>
          <w:b/>
          <w:sz w:val="16"/>
        </w:rPr>
        <w:t>93</w:t>
      </w:r>
      <w:r w:rsidRPr="003C383B">
        <w:rPr>
          <w:rFonts w:ascii="Arial Narrow" w:hAnsi="Arial Narrow" w:cs="Arial"/>
          <w:b/>
          <w:sz w:val="16"/>
        </w:rPr>
        <w:t xml:space="preserve"> – </w:t>
      </w:r>
      <w:r>
        <w:rPr>
          <w:rFonts w:ascii="Arial Narrow" w:hAnsi="Arial Narrow" w:cs="Arial"/>
          <w:b/>
          <w:sz w:val="16"/>
        </w:rPr>
        <w:t>21</w:t>
      </w:r>
      <w:r w:rsidRPr="003C383B">
        <w:rPr>
          <w:rFonts w:ascii="Arial Narrow" w:hAnsi="Arial Narrow" w:cs="Arial"/>
          <w:b/>
          <w:sz w:val="16"/>
        </w:rPr>
        <w:t xml:space="preserve"> de </w:t>
      </w:r>
      <w:r>
        <w:rPr>
          <w:rFonts w:ascii="Arial Narrow" w:hAnsi="Arial Narrow" w:cs="Arial"/>
          <w:b/>
          <w:sz w:val="16"/>
        </w:rPr>
        <w:t xml:space="preserve">Noviembre </w:t>
      </w:r>
      <w:r w:rsidRPr="003C383B">
        <w:rPr>
          <w:rFonts w:ascii="Arial Narrow" w:hAnsi="Arial Narrow" w:cs="Arial"/>
          <w:b/>
          <w:sz w:val="16"/>
        </w:rPr>
        <w:t>de 201</w:t>
      </w:r>
      <w:r>
        <w:rPr>
          <w:rFonts w:ascii="Arial Narrow" w:hAnsi="Arial Narrow" w:cs="Arial"/>
          <w:b/>
          <w:sz w:val="16"/>
        </w:rPr>
        <w:t>7</w:t>
      </w:r>
      <w:r w:rsidRPr="003C383B">
        <w:rPr>
          <w:rFonts w:ascii="Arial Narrow" w:hAnsi="Arial Narrow" w:cs="Arial"/>
          <w:b/>
          <w:sz w:val="16"/>
        </w:rPr>
        <w:t xml:space="preserve"> – Decreto </w:t>
      </w:r>
      <w:r>
        <w:rPr>
          <w:rFonts w:ascii="Arial Narrow" w:hAnsi="Arial Narrow" w:cs="Arial"/>
          <w:b/>
          <w:sz w:val="16"/>
        </w:rPr>
        <w:t>998</w:t>
      </w:r>
    </w:p>
    <w:p w:rsidR="008E34BE" w:rsidRDefault="008E34BE" w:rsidP="008E34BE">
      <w:pPr>
        <w:jc w:val="center"/>
        <w:rPr>
          <w:rFonts w:ascii="Arial Narrow" w:hAnsi="Arial Narrow" w:cs="Arial"/>
          <w:b/>
          <w:sz w:val="16"/>
        </w:rPr>
      </w:pPr>
    </w:p>
    <w:p w:rsidR="008E34BE" w:rsidRPr="008E34BE" w:rsidRDefault="008E34BE" w:rsidP="008E34BE">
      <w:pPr>
        <w:rPr>
          <w:rFonts w:ascii="Arial Narrow" w:hAnsi="Arial Narrow" w:cs="Arial"/>
          <w:b/>
          <w:sz w:val="4"/>
        </w:rPr>
      </w:pPr>
    </w:p>
    <w:p w:rsidR="008E34BE" w:rsidRPr="008E34BE" w:rsidRDefault="008E34BE" w:rsidP="008E34BE">
      <w:pPr>
        <w:autoSpaceDE w:val="0"/>
        <w:autoSpaceDN w:val="0"/>
        <w:adjustRightInd w:val="0"/>
        <w:rPr>
          <w:rFonts w:ascii="Arial Narrow" w:hAnsi="Arial Narrow"/>
          <w:sz w:val="16"/>
          <w:szCs w:val="24"/>
          <w:lang w:eastAsia="en-US"/>
        </w:rPr>
      </w:pPr>
      <w:r w:rsidRPr="008E34BE">
        <w:rPr>
          <w:rFonts w:ascii="Arial Narrow" w:hAnsi="Arial Narrow"/>
          <w:b/>
          <w:bCs/>
          <w:sz w:val="16"/>
          <w:szCs w:val="24"/>
          <w:lang w:eastAsia="en-US"/>
        </w:rPr>
        <w:t xml:space="preserve">PRIMERO.- </w:t>
      </w:r>
      <w:r w:rsidRPr="008E34BE">
        <w:rPr>
          <w:rFonts w:ascii="Arial Narrow" w:hAnsi="Arial Narrow"/>
          <w:sz w:val="16"/>
          <w:szCs w:val="24"/>
          <w:lang w:eastAsia="en-US"/>
        </w:rPr>
        <w:t>Publíquese en el Periódico Oficial del Gobierno del Estado.</w:t>
      </w:r>
    </w:p>
    <w:p w:rsidR="008E34BE" w:rsidRPr="008E34BE" w:rsidRDefault="008E34BE" w:rsidP="008E34BE">
      <w:pPr>
        <w:autoSpaceDE w:val="0"/>
        <w:autoSpaceDN w:val="0"/>
        <w:adjustRightInd w:val="0"/>
        <w:rPr>
          <w:rFonts w:ascii="Arial Narrow" w:hAnsi="Arial Narrow"/>
          <w:sz w:val="16"/>
          <w:szCs w:val="24"/>
          <w:lang w:eastAsia="en-US"/>
        </w:rPr>
      </w:pPr>
    </w:p>
    <w:p w:rsidR="008E34BE" w:rsidRPr="008E34BE" w:rsidRDefault="008E34BE" w:rsidP="008E34BE">
      <w:pPr>
        <w:autoSpaceDE w:val="0"/>
        <w:autoSpaceDN w:val="0"/>
        <w:adjustRightInd w:val="0"/>
        <w:rPr>
          <w:rFonts w:ascii="Arial Narrow" w:hAnsi="Arial Narrow"/>
          <w:sz w:val="16"/>
          <w:szCs w:val="24"/>
          <w:lang w:eastAsia="en-US"/>
        </w:rPr>
      </w:pPr>
      <w:r w:rsidRPr="008E34BE">
        <w:rPr>
          <w:rFonts w:ascii="Arial Narrow" w:hAnsi="Arial Narrow"/>
          <w:b/>
          <w:bCs/>
          <w:sz w:val="16"/>
          <w:szCs w:val="24"/>
          <w:lang w:eastAsia="en-US"/>
        </w:rPr>
        <w:t xml:space="preserve">SEGUNDO.- </w:t>
      </w:r>
      <w:r w:rsidRPr="008E34BE">
        <w:rPr>
          <w:rFonts w:ascii="Arial Narrow" w:hAnsi="Arial Narrow"/>
          <w:sz w:val="16"/>
          <w:szCs w:val="24"/>
          <w:lang w:eastAsia="en-US"/>
        </w:rPr>
        <w:t>El presente Decreto entrará en vigor al día siguiente de su publicación en el Periódico Oficial del Gobierno del Estado.</w:t>
      </w:r>
    </w:p>
    <w:p w:rsidR="008E34BE" w:rsidRPr="008E34BE" w:rsidRDefault="008E34BE" w:rsidP="008E34BE">
      <w:pPr>
        <w:autoSpaceDE w:val="0"/>
        <w:autoSpaceDN w:val="0"/>
        <w:adjustRightInd w:val="0"/>
        <w:rPr>
          <w:rFonts w:ascii="Arial Narrow" w:hAnsi="Arial Narrow"/>
          <w:sz w:val="16"/>
          <w:szCs w:val="24"/>
          <w:lang w:eastAsia="en-US"/>
        </w:rPr>
      </w:pPr>
    </w:p>
    <w:p w:rsidR="008E34BE" w:rsidRPr="008E34BE" w:rsidRDefault="008E34BE" w:rsidP="008E34BE">
      <w:pPr>
        <w:autoSpaceDE w:val="0"/>
        <w:autoSpaceDN w:val="0"/>
        <w:adjustRightInd w:val="0"/>
        <w:rPr>
          <w:rFonts w:ascii="Arial Narrow" w:hAnsi="Arial Narrow"/>
          <w:sz w:val="16"/>
          <w:szCs w:val="24"/>
          <w:lang w:eastAsia="en-US"/>
        </w:rPr>
      </w:pPr>
      <w:r w:rsidRPr="008E34BE">
        <w:rPr>
          <w:rFonts w:ascii="Arial Narrow" w:hAnsi="Arial Narrow"/>
          <w:b/>
          <w:bCs/>
          <w:sz w:val="16"/>
          <w:szCs w:val="24"/>
          <w:lang w:eastAsia="en-US"/>
        </w:rPr>
        <w:t xml:space="preserve">TERCERO.- </w:t>
      </w:r>
      <w:r w:rsidRPr="008E34BE">
        <w:rPr>
          <w:rFonts w:ascii="Arial Narrow" w:hAnsi="Arial Narrow"/>
          <w:sz w:val="16"/>
          <w:szCs w:val="24"/>
          <w:lang w:eastAsia="en-US"/>
        </w:rPr>
        <w:t>Las dependencias estatales y municipales correspondientes deberán llevar a cabo las adecuaciones necesarias en su reglamentación dentro de los 60 días naturales contados a partir de la entrada en vigor del presente decreto.</w:t>
      </w:r>
    </w:p>
    <w:p w:rsidR="008E34BE" w:rsidRPr="008E34BE" w:rsidRDefault="008E34BE" w:rsidP="008E34BE">
      <w:pPr>
        <w:autoSpaceDE w:val="0"/>
        <w:autoSpaceDN w:val="0"/>
        <w:adjustRightInd w:val="0"/>
        <w:rPr>
          <w:rFonts w:ascii="Arial Narrow" w:hAnsi="Arial Narrow"/>
          <w:sz w:val="16"/>
          <w:szCs w:val="24"/>
          <w:lang w:eastAsia="en-US"/>
        </w:rPr>
      </w:pPr>
    </w:p>
    <w:p w:rsidR="008E34BE" w:rsidRPr="008E34BE" w:rsidRDefault="008E34BE" w:rsidP="008E34BE">
      <w:pPr>
        <w:autoSpaceDE w:val="0"/>
        <w:autoSpaceDN w:val="0"/>
        <w:adjustRightInd w:val="0"/>
        <w:rPr>
          <w:rFonts w:ascii="Arial Narrow" w:hAnsi="Arial Narrow"/>
          <w:sz w:val="16"/>
          <w:szCs w:val="24"/>
        </w:rPr>
      </w:pPr>
      <w:r w:rsidRPr="008E34BE">
        <w:rPr>
          <w:rFonts w:ascii="Arial Narrow" w:hAnsi="Arial Narrow"/>
          <w:b/>
          <w:bCs/>
          <w:sz w:val="16"/>
          <w:szCs w:val="24"/>
          <w:lang w:eastAsia="en-US"/>
        </w:rPr>
        <w:t>DADO en el Salón de Sesiones del Congreso del Estado, en la Ciudad de Saltillo, Coahuila de Zaragoza, a primero de noviembre del año dos mil diecisiete.</w:t>
      </w:r>
    </w:p>
    <w:p w:rsidR="008E34BE" w:rsidRPr="003C383B" w:rsidRDefault="008E34BE" w:rsidP="008E34BE">
      <w:pPr>
        <w:rPr>
          <w:rFonts w:ascii="Arial Narrow" w:hAnsi="Arial Narrow" w:cs="Arial"/>
          <w:b/>
          <w:sz w:val="16"/>
        </w:rPr>
      </w:pPr>
    </w:p>
    <w:p w:rsidR="008E34BE" w:rsidRPr="003C383B" w:rsidRDefault="008E34BE" w:rsidP="00A23993">
      <w:pPr>
        <w:rPr>
          <w:rFonts w:ascii="Arial Narrow" w:hAnsi="Arial Narrow" w:cs="Arial"/>
          <w:sz w:val="16"/>
        </w:rPr>
      </w:pPr>
    </w:p>
    <w:p w:rsidR="00A23993" w:rsidRPr="003C383B" w:rsidRDefault="00A23993" w:rsidP="00977E8A">
      <w:pPr>
        <w:rPr>
          <w:rFonts w:ascii="Arial Narrow" w:hAnsi="Arial Narrow" w:cs="Arial"/>
          <w:sz w:val="16"/>
        </w:rPr>
      </w:pPr>
    </w:p>
    <w:sectPr w:rsidR="00A23993" w:rsidRPr="003C383B" w:rsidSect="005257DE">
      <w:footerReference w:type="even" r:id="rId7"/>
      <w:footerReference w:type="default" r:id="rId8"/>
      <w:pgSz w:w="12240" w:h="15840" w:code="1"/>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ABD" w:rsidRDefault="00A12ABD">
      <w:r>
        <w:separator/>
      </w:r>
    </w:p>
  </w:endnote>
  <w:endnote w:type="continuationSeparator" w:id="0">
    <w:p w:rsidR="00A12ABD" w:rsidRDefault="00A1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E47" w:rsidRDefault="00255E47" w:rsidP="005257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5E47" w:rsidRDefault="00255E47" w:rsidP="005257D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E47" w:rsidRPr="005257DE" w:rsidRDefault="00255E47" w:rsidP="005257DE">
    <w:pPr>
      <w:pStyle w:val="Piedepgina"/>
      <w:framePr w:wrap="around" w:vAnchor="text" w:hAnchor="margin" w:xAlign="right" w:y="1"/>
      <w:rPr>
        <w:rStyle w:val="Nmerodepgina"/>
        <w:sz w:val="18"/>
        <w:szCs w:val="18"/>
        <w:u w:val="single"/>
      </w:rPr>
    </w:pPr>
    <w:r w:rsidRPr="005257DE">
      <w:rPr>
        <w:rStyle w:val="Nmerodepgina"/>
        <w:sz w:val="18"/>
        <w:szCs w:val="18"/>
        <w:u w:val="single"/>
      </w:rPr>
      <w:fldChar w:fldCharType="begin"/>
    </w:r>
    <w:r w:rsidRPr="005257DE">
      <w:rPr>
        <w:rStyle w:val="Nmerodepgina"/>
        <w:sz w:val="18"/>
        <w:szCs w:val="18"/>
        <w:u w:val="single"/>
      </w:rPr>
      <w:instrText xml:space="preserve">PAGE  </w:instrText>
    </w:r>
    <w:r w:rsidRPr="005257DE">
      <w:rPr>
        <w:rStyle w:val="Nmerodepgina"/>
        <w:sz w:val="18"/>
        <w:szCs w:val="18"/>
        <w:u w:val="single"/>
      </w:rPr>
      <w:fldChar w:fldCharType="separate"/>
    </w:r>
    <w:r w:rsidR="001D171A">
      <w:rPr>
        <w:rStyle w:val="Nmerodepgina"/>
        <w:noProof/>
        <w:sz w:val="18"/>
        <w:szCs w:val="18"/>
        <w:u w:val="single"/>
      </w:rPr>
      <w:t>1</w:t>
    </w:r>
    <w:r w:rsidRPr="005257DE">
      <w:rPr>
        <w:rStyle w:val="Nmerodepgina"/>
        <w:sz w:val="18"/>
        <w:szCs w:val="18"/>
        <w:u w:val="single"/>
      </w:rPr>
      <w:fldChar w:fldCharType="end"/>
    </w:r>
  </w:p>
  <w:p w:rsidR="00255E47" w:rsidRDefault="00255E47" w:rsidP="005257D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ABD" w:rsidRDefault="00A12ABD">
      <w:r>
        <w:separator/>
      </w:r>
    </w:p>
  </w:footnote>
  <w:footnote w:type="continuationSeparator" w:id="0">
    <w:p w:rsidR="00A12ABD" w:rsidRDefault="00A12A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FBE"/>
    <w:multiLevelType w:val="hybridMultilevel"/>
    <w:tmpl w:val="21947526"/>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2933CB"/>
    <w:multiLevelType w:val="hybridMultilevel"/>
    <w:tmpl w:val="44E21B0A"/>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465FEB"/>
    <w:multiLevelType w:val="hybridMultilevel"/>
    <w:tmpl w:val="25BAC36E"/>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4B7273"/>
    <w:multiLevelType w:val="hybridMultilevel"/>
    <w:tmpl w:val="F2125D56"/>
    <w:lvl w:ilvl="0" w:tplc="B31CAB0C">
      <w:start w:val="1"/>
      <w:numFmt w:val="upperRoman"/>
      <w:lvlText w:val="%1."/>
      <w:lvlJc w:val="right"/>
      <w:pPr>
        <w:tabs>
          <w:tab w:val="num" w:pos="1428"/>
        </w:tabs>
        <w:ind w:left="1428"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AE70E2"/>
    <w:multiLevelType w:val="hybridMultilevel"/>
    <w:tmpl w:val="DD8E4346"/>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BF66233"/>
    <w:multiLevelType w:val="hybridMultilevel"/>
    <w:tmpl w:val="F6F0E498"/>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FC7E9F"/>
    <w:multiLevelType w:val="hybridMultilevel"/>
    <w:tmpl w:val="FC4EFC46"/>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B03C0A"/>
    <w:multiLevelType w:val="hybridMultilevel"/>
    <w:tmpl w:val="0016BAEE"/>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A26141D"/>
    <w:multiLevelType w:val="hybridMultilevel"/>
    <w:tmpl w:val="9E6C3AF0"/>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D1E6533"/>
    <w:multiLevelType w:val="hybridMultilevel"/>
    <w:tmpl w:val="58C61E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D687F23"/>
    <w:multiLevelType w:val="hybridMultilevel"/>
    <w:tmpl w:val="81F03D3A"/>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3F55B50"/>
    <w:multiLevelType w:val="hybridMultilevel"/>
    <w:tmpl w:val="B674152C"/>
    <w:lvl w:ilvl="0" w:tplc="7AEAD3BC">
      <w:start w:val="1"/>
      <w:numFmt w:val="upperRoman"/>
      <w:lvlText w:val="%1."/>
      <w:lvlJc w:val="left"/>
      <w:pPr>
        <w:tabs>
          <w:tab w:val="num" w:pos="1549"/>
        </w:tabs>
        <w:ind w:left="1549" w:hanging="720"/>
      </w:pPr>
      <w:rPr>
        <w:rFonts w:hint="default"/>
        <w:b/>
      </w:rPr>
    </w:lvl>
    <w:lvl w:ilvl="1" w:tplc="0C0A0019" w:tentative="1">
      <w:start w:val="1"/>
      <w:numFmt w:val="lowerLetter"/>
      <w:lvlText w:val="%2."/>
      <w:lvlJc w:val="left"/>
      <w:pPr>
        <w:tabs>
          <w:tab w:val="num" w:pos="1729"/>
        </w:tabs>
        <w:ind w:left="1729" w:hanging="360"/>
      </w:pPr>
    </w:lvl>
    <w:lvl w:ilvl="2" w:tplc="0C0A001B" w:tentative="1">
      <w:start w:val="1"/>
      <w:numFmt w:val="lowerRoman"/>
      <w:lvlText w:val="%3."/>
      <w:lvlJc w:val="right"/>
      <w:pPr>
        <w:tabs>
          <w:tab w:val="num" w:pos="2449"/>
        </w:tabs>
        <w:ind w:left="2449" w:hanging="180"/>
      </w:pPr>
    </w:lvl>
    <w:lvl w:ilvl="3" w:tplc="0C0A000F" w:tentative="1">
      <w:start w:val="1"/>
      <w:numFmt w:val="decimal"/>
      <w:lvlText w:val="%4."/>
      <w:lvlJc w:val="left"/>
      <w:pPr>
        <w:tabs>
          <w:tab w:val="num" w:pos="3169"/>
        </w:tabs>
        <w:ind w:left="3169" w:hanging="360"/>
      </w:pPr>
    </w:lvl>
    <w:lvl w:ilvl="4" w:tplc="0C0A0019" w:tentative="1">
      <w:start w:val="1"/>
      <w:numFmt w:val="lowerLetter"/>
      <w:lvlText w:val="%5."/>
      <w:lvlJc w:val="left"/>
      <w:pPr>
        <w:tabs>
          <w:tab w:val="num" w:pos="3889"/>
        </w:tabs>
        <w:ind w:left="3889" w:hanging="360"/>
      </w:pPr>
    </w:lvl>
    <w:lvl w:ilvl="5" w:tplc="0C0A001B" w:tentative="1">
      <w:start w:val="1"/>
      <w:numFmt w:val="lowerRoman"/>
      <w:lvlText w:val="%6."/>
      <w:lvlJc w:val="right"/>
      <w:pPr>
        <w:tabs>
          <w:tab w:val="num" w:pos="4609"/>
        </w:tabs>
        <w:ind w:left="4609" w:hanging="180"/>
      </w:pPr>
    </w:lvl>
    <w:lvl w:ilvl="6" w:tplc="0C0A000F" w:tentative="1">
      <w:start w:val="1"/>
      <w:numFmt w:val="decimal"/>
      <w:lvlText w:val="%7."/>
      <w:lvlJc w:val="left"/>
      <w:pPr>
        <w:tabs>
          <w:tab w:val="num" w:pos="5329"/>
        </w:tabs>
        <w:ind w:left="5329" w:hanging="360"/>
      </w:pPr>
    </w:lvl>
    <w:lvl w:ilvl="7" w:tplc="0C0A0019" w:tentative="1">
      <w:start w:val="1"/>
      <w:numFmt w:val="lowerLetter"/>
      <w:lvlText w:val="%8."/>
      <w:lvlJc w:val="left"/>
      <w:pPr>
        <w:tabs>
          <w:tab w:val="num" w:pos="6049"/>
        </w:tabs>
        <w:ind w:left="6049" w:hanging="360"/>
      </w:pPr>
    </w:lvl>
    <w:lvl w:ilvl="8" w:tplc="0C0A001B" w:tentative="1">
      <w:start w:val="1"/>
      <w:numFmt w:val="lowerRoman"/>
      <w:lvlText w:val="%9."/>
      <w:lvlJc w:val="right"/>
      <w:pPr>
        <w:tabs>
          <w:tab w:val="num" w:pos="6769"/>
        </w:tabs>
        <w:ind w:left="6769" w:hanging="180"/>
      </w:pPr>
    </w:lvl>
  </w:abstractNum>
  <w:abstractNum w:abstractNumId="12" w15:restartNumberingAfterBreak="0">
    <w:nsid w:val="49062D6A"/>
    <w:multiLevelType w:val="hybridMultilevel"/>
    <w:tmpl w:val="CADAB534"/>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DB01D38"/>
    <w:multiLevelType w:val="hybridMultilevel"/>
    <w:tmpl w:val="3290057C"/>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526811"/>
    <w:multiLevelType w:val="hybridMultilevel"/>
    <w:tmpl w:val="5D90F6E8"/>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34E1F41"/>
    <w:multiLevelType w:val="hybridMultilevel"/>
    <w:tmpl w:val="58F2C470"/>
    <w:lvl w:ilvl="0" w:tplc="BEFC70DE">
      <w:start w:val="1"/>
      <w:numFmt w:val="upperRoman"/>
      <w:lvlText w:val="%1."/>
      <w:lvlJc w:val="left"/>
      <w:pPr>
        <w:tabs>
          <w:tab w:val="num" w:pos="1009"/>
        </w:tabs>
        <w:ind w:left="1009" w:hanging="720"/>
      </w:pPr>
      <w:rPr>
        <w:rFonts w:hint="default"/>
        <w:b/>
      </w:rPr>
    </w:lvl>
    <w:lvl w:ilvl="1" w:tplc="0C0A0019" w:tentative="1">
      <w:start w:val="1"/>
      <w:numFmt w:val="lowerLetter"/>
      <w:lvlText w:val="%2."/>
      <w:lvlJc w:val="left"/>
      <w:pPr>
        <w:tabs>
          <w:tab w:val="num" w:pos="1369"/>
        </w:tabs>
        <w:ind w:left="1369" w:hanging="360"/>
      </w:pPr>
    </w:lvl>
    <w:lvl w:ilvl="2" w:tplc="0C0A001B" w:tentative="1">
      <w:start w:val="1"/>
      <w:numFmt w:val="lowerRoman"/>
      <w:lvlText w:val="%3."/>
      <w:lvlJc w:val="right"/>
      <w:pPr>
        <w:tabs>
          <w:tab w:val="num" w:pos="2089"/>
        </w:tabs>
        <w:ind w:left="2089" w:hanging="180"/>
      </w:pPr>
    </w:lvl>
    <w:lvl w:ilvl="3" w:tplc="0C0A000F" w:tentative="1">
      <w:start w:val="1"/>
      <w:numFmt w:val="decimal"/>
      <w:lvlText w:val="%4."/>
      <w:lvlJc w:val="left"/>
      <w:pPr>
        <w:tabs>
          <w:tab w:val="num" w:pos="2809"/>
        </w:tabs>
        <w:ind w:left="2809" w:hanging="360"/>
      </w:pPr>
    </w:lvl>
    <w:lvl w:ilvl="4" w:tplc="0C0A0019" w:tentative="1">
      <w:start w:val="1"/>
      <w:numFmt w:val="lowerLetter"/>
      <w:lvlText w:val="%5."/>
      <w:lvlJc w:val="left"/>
      <w:pPr>
        <w:tabs>
          <w:tab w:val="num" w:pos="3529"/>
        </w:tabs>
        <w:ind w:left="3529" w:hanging="360"/>
      </w:pPr>
    </w:lvl>
    <w:lvl w:ilvl="5" w:tplc="0C0A001B" w:tentative="1">
      <w:start w:val="1"/>
      <w:numFmt w:val="lowerRoman"/>
      <w:lvlText w:val="%6."/>
      <w:lvlJc w:val="right"/>
      <w:pPr>
        <w:tabs>
          <w:tab w:val="num" w:pos="4249"/>
        </w:tabs>
        <w:ind w:left="4249" w:hanging="180"/>
      </w:pPr>
    </w:lvl>
    <w:lvl w:ilvl="6" w:tplc="0C0A000F" w:tentative="1">
      <w:start w:val="1"/>
      <w:numFmt w:val="decimal"/>
      <w:lvlText w:val="%7."/>
      <w:lvlJc w:val="left"/>
      <w:pPr>
        <w:tabs>
          <w:tab w:val="num" w:pos="4969"/>
        </w:tabs>
        <w:ind w:left="4969" w:hanging="360"/>
      </w:pPr>
    </w:lvl>
    <w:lvl w:ilvl="7" w:tplc="0C0A0019" w:tentative="1">
      <w:start w:val="1"/>
      <w:numFmt w:val="lowerLetter"/>
      <w:lvlText w:val="%8."/>
      <w:lvlJc w:val="left"/>
      <w:pPr>
        <w:tabs>
          <w:tab w:val="num" w:pos="5689"/>
        </w:tabs>
        <w:ind w:left="5689" w:hanging="360"/>
      </w:pPr>
    </w:lvl>
    <w:lvl w:ilvl="8" w:tplc="0C0A001B" w:tentative="1">
      <w:start w:val="1"/>
      <w:numFmt w:val="lowerRoman"/>
      <w:lvlText w:val="%9."/>
      <w:lvlJc w:val="right"/>
      <w:pPr>
        <w:tabs>
          <w:tab w:val="num" w:pos="6409"/>
        </w:tabs>
        <w:ind w:left="6409" w:hanging="180"/>
      </w:pPr>
    </w:lvl>
  </w:abstractNum>
  <w:abstractNum w:abstractNumId="16" w15:restartNumberingAfterBreak="0">
    <w:nsid w:val="56A53913"/>
    <w:multiLevelType w:val="hybridMultilevel"/>
    <w:tmpl w:val="B276D8CC"/>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63D713B"/>
    <w:multiLevelType w:val="hybridMultilevel"/>
    <w:tmpl w:val="500E7CCA"/>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13F45BE"/>
    <w:multiLevelType w:val="hybridMultilevel"/>
    <w:tmpl w:val="B820411A"/>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6C06F44"/>
    <w:multiLevelType w:val="hybridMultilevel"/>
    <w:tmpl w:val="61B0F9FE"/>
    <w:lvl w:ilvl="0" w:tplc="7AEAD3BC">
      <w:start w:val="1"/>
      <w:numFmt w:val="upperRoman"/>
      <w:lvlText w:val="%1."/>
      <w:lvlJc w:val="left"/>
      <w:pPr>
        <w:tabs>
          <w:tab w:val="num" w:pos="1260"/>
        </w:tabs>
        <w:ind w:left="1260" w:hanging="720"/>
      </w:pPr>
      <w:rPr>
        <w:rFonts w:hint="default"/>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0" w15:restartNumberingAfterBreak="0">
    <w:nsid w:val="77F016F3"/>
    <w:multiLevelType w:val="hybridMultilevel"/>
    <w:tmpl w:val="19FE703A"/>
    <w:lvl w:ilvl="0" w:tplc="15EC6FBC">
      <w:start w:val="1"/>
      <w:numFmt w:val="upperRoman"/>
      <w:lvlText w:val="%1."/>
      <w:lvlJc w:val="right"/>
      <w:pPr>
        <w:tabs>
          <w:tab w:val="num" w:pos="1008"/>
        </w:tabs>
        <w:ind w:left="1008" w:hanging="180"/>
      </w:pPr>
      <w:rPr>
        <w:rFonts w:hint="default"/>
        <w:b/>
        <w:i w:val="0"/>
      </w:rPr>
    </w:lvl>
    <w:lvl w:ilvl="1" w:tplc="0C0A0019" w:tentative="1">
      <w:start w:val="1"/>
      <w:numFmt w:val="lowerLetter"/>
      <w:lvlText w:val="%2."/>
      <w:lvlJc w:val="left"/>
      <w:pPr>
        <w:tabs>
          <w:tab w:val="num" w:pos="1728"/>
        </w:tabs>
        <w:ind w:left="1728" w:hanging="360"/>
      </w:pPr>
    </w:lvl>
    <w:lvl w:ilvl="2" w:tplc="0C0A001B" w:tentative="1">
      <w:start w:val="1"/>
      <w:numFmt w:val="lowerRoman"/>
      <w:lvlText w:val="%3."/>
      <w:lvlJc w:val="right"/>
      <w:pPr>
        <w:tabs>
          <w:tab w:val="num" w:pos="2448"/>
        </w:tabs>
        <w:ind w:left="2448" w:hanging="180"/>
      </w:pPr>
    </w:lvl>
    <w:lvl w:ilvl="3" w:tplc="0C0A000F" w:tentative="1">
      <w:start w:val="1"/>
      <w:numFmt w:val="decimal"/>
      <w:lvlText w:val="%4."/>
      <w:lvlJc w:val="left"/>
      <w:pPr>
        <w:tabs>
          <w:tab w:val="num" w:pos="3168"/>
        </w:tabs>
        <w:ind w:left="3168" w:hanging="360"/>
      </w:pPr>
    </w:lvl>
    <w:lvl w:ilvl="4" w:tplc="0C0A0019" w:tentative="1">
      <w:start w:val="1"/>
      <w:numFmt w:val="lowerLetter"/>
      <w:lvlText w:val="%5."/>
      <w:lvlJc w:val="left"/>
      <w:pPr>
        <w:tabs>
          <w:tab w:val="num" w:pos="3888"/>
        </w:tabs>
        <w:ind w:left="3888" w:hanging="360"/>
      </w:pPr>
    </w:lvl>
    <w:lvl w:ilvl="5" w:tplc="0C0A001B" w:tentative="1">
      <w:start w:val="1"/>
      <w:numFmt w:val="lowerRoman"/>
      <w:lvlText w:val="%6."/>
      <w:lvlJc w:val="right"/>
      <w:pPr>
        <w:tabs>
          <w:tab w:val="num" w:pos="4608"/>
        </w:tabs>
        <w:ind w:left="4608" w:hanging="180"/>
      </w:pPr>
    </w:lvl>
    <w:lvl w:ilvl="6" w:tplc="0C0A000F" w:tentative="1">
      <w:start w:val="1"/>
      <w:numFmt w:val="decimal"/>
      <w:lvlText w:val="%7."/>
      <w:lvlJc w:val="left"/>
      <w:pPr>
        <w:tabs>
          <w:tab w:val="num" w:pos="5328"/>
        </w:tabs>
        <w:ind w:left="5328" w:hanging="360"/>
      </w:pPr>
    </w:lvl>
    <w:lvl w:ilvl="7" w:tplc="0C0A0019" w:tentative="1">
      <w:start w:val="1"/>
      <w:numFmt w:val="lowerLetter"/>
      <w:lvlText w:val="%8."/>
      <w:lvlJc w:val="left"/>
      <w:pPr>
        <w:tabs>
          <w:tab w:val="num" w:pos="6048"/>
        </w:tabs>
        <w:ind w:left="6048" w:hanging="360"/>
      </w:pPr>
    </w:lvl>
    <w:lvl w:ilvl="8" w:tplc="0C0A001B" w:tentative="1">
      <w:start w:val="1"/>
      <w:numFmt w:val="lowerRoman"/>
      <w:lvlText w:val="%9."/>
      <w:lvlJc w:val="right"/>
      <w:pPr>
        <w:tabs>
          <w:tab w:val="num" w:pos="6768"/>
        </w:tabs>
        <w:ind w:left="6768" w:hanging="180"/>
      </w:pPr>
    </w:lvl>
  </w:abstractNum>
  <w:abstractNum w:abstractNumId="21" w15:restartNumberingAfterBreak="0">
    <w:nsid w:val="7831460B"/>
    <w:multiLevelType w:val="hybridMultilevel"/>
    <w:tmpl w:val="C0309C80"/>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C035E9A"/>
    <w:multiLevelType w:val="hybridMultilevel"/>
    <w:tmpl w:val="2C08BCC2"/>
    <w:lvl w:ilvl="0" w:tplc="15EC6FBC">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3"/>
  </w:num>
  <w:num w:numId="4">
    <w:abstractNumId w:val="6"/>
  </w:num>
  <w:num w:numId="5">
    <w:abstractNumId w:val="12"/>
  </w:num>
  <w:num w:numId="6">
    <w:abstractNumId w:val="5"/>
  </w:num>
  <w:num w:numId="7">
    <w:abstractNumId w:val="7"/>
  </w:num>
  <w:num w:numId="8">
    <w:abstractNumId w:val="8"/>
  </w:num>
  <w:num w:numId="9">
    <w:abstractNumId w:val="1"/>
  </w:num>
  <w:num w:numId="10">
    <w:abstractNumId w:val="16"/>
  </w:num>
  <w:num w:numId="11">
    <w:abstractNumId w:val="14"/>
  </w:num>
  <w:num w:numId="12">
    <w:abstractNumId w:val="2"/>
  </w:num>
  <w:num w:numId="13">
    <w:abstractNumId w:val="13"/>
  </w:num>
  <w:num w:numId="14">
    <w:abstractNumId w:val="18"/>
  </w:num>
  <w:num w:numId="15">
    <w:abstractNumId w:val="0"/>
  </w:num>
  <w:num w:numId="16">
    <w:abstractNumId w:val="17"/>
  </w:num>
  <w:num w:numId="17">
    <w:abstractNumId w:val="22"/>
  </w:num>
  <w:num w:numId="18">
    <w:abstractNumId w:val="21"/>
  </w:num>
  <w:num w:numId="19">
    <w:abstractNumId w:val="10"/>
  </w:num>
  <w:num w:numId="20">
    <w:abstractNumId w:val="9"/>
  </w:num>
  <w:num w:numId="21">
    <w:abstractNumId w:val="19"/>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4C"/>
    <w:rsid w:val="00060099"/>
    <w:rsid w:val="000763F6"/>
    <w:rsid w:val="000B1F27"/>
    <w:rsid w:val="000C7B8F"/>
    <w:rsid w:val="000E6620"/>
    <w:rsid w:val="00110C37"/>
    <w:rsid w:val="001526E1"/>
    <w:rsid w:val="00175038"/>
    <w:rsid w:val="001936BD"/>
    <w:rsid w:val="001A676B"/>
    <w:rsid w:val="001C2F34"/>
    <w:rsid w:val="001D171A"/>
    <w:rsid w:val="00255E47"/>
    <w:rsid w:val="003916E7"/>
    <w:rsid w:val="00395CE7"/>
    <w:rsid w:val="003C2EBA"/>
    <w:rsid w:val="003C383B"/>
    <w:rsid w:val="004856E0"/>
    <w:rsid w:val="00497EB0"/>
    <w:rsid w:val="004D00C4"/>
    <w:rsid w:val="004E3DD1"/>
    <w:rsid w:val="004F566D"/>
    <w:rsid w:val="0052399B"/>
    <w:rsid w:val="005257DE"/>
    <w:rsid w:val="00544303"/>
    <w:rsid w:val="005633EE"/>
    <w:rsid w:val="0058184D"/>
    <w:rsid w:val="00605BDA"/>
    <w:rsid w:val="00624269"/>
    <w:rsid w:val="00627142"/>
    <w:rsid w:val="0068584C"/>
    <w:rsid w:val="006F1837"/>
    <w:rsid w:val="007651CF"/>
    <w:rsid w:val="007C71D5"/>
    <w:rsid w:val="008348CB"/>
    <w:rsid w:val="00887799"/>
    <w:rsid w:val="00894FDA"/>
    <w:rsid w:val="008B5292"/>
    <w:rsid w:val="008C365B"/>
    <w:rsid w:val="008D7CD8"/>
    <w:rsid w:val="008E34BE"/>
    <w:rsid w:val="00912A67"/>
    <w:rsid w:val="00933F8C"/>
    <w:rsid w:val="0097220E"/>
    <w:rsid w:val="00977E8A"/>
    <w:rsid w:val="009C728C"/>
    <w:rsid w:val="009F6B00"/>
    <w:rsid w:val="00A07A82"/>
    <w:rsid w:val="00A10BB0"/>
    <w:rsid w:val="00A12ABD"/>
    <w:rsid w:val="00A23993"/>
    <w:rsid w:val="00A56605"/>
    <w:rsid w:val="00B13D8C"/>
    <w:rsid w:val="00B2136B"/>
    <w:rsid w:val="00BA0863"/>
    <w:rsid w:val="00BA3CE1"/>
    <w:rsid w:val="00BC0F1A"/>
    <w:rsid w:val="00BF0FBC"/>
    <w:rsid w:val="00C14DD3"/>
    <w:rsid w:val="00C15414"/>
    <w:rsid w:val="00C305BF"/>
    <w:rsid w:val="00CA69CB"/>
    <w:rsid w:val="00D02D05"/>
    <w:rsid w:val="00D6261D"/>
    <w:rsid w:val="00D62EC9"/>
    <w:rsid w:val="00DE6A2A"/>
    <w:rsid w:val="00E26B2C"/>
    <w:rsid w:val="00E3213E"/>
    <w:rsid w:val="00E40E14"/>
    <w:rsid w:val="00EB72E2"/>
    <w:rsid w:val="00F36377"/>
    <w:rsid w:val="00F5046A"/>
    <w:rsid w:val="00F57B9C"/>
    <w:rsid w:val="00F76A81"/>
    <w:rsid w:val="00F96687"/>
    <w:rsid w:val="00FB1467"/>
    <w:rsid w:val="00FC7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13A9A36-58EC-4090-B543-46A3E73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4C"/>
    <w:pPr>
      <w:jc w:val="both"/>
    </w:pPr>
    <w:rPr>
      <w:rFonts w:ascii="Arial" w:hAnsi="Arial"/>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5257DE"/>
    <w:pPr>
      <w:tabs>
        <w:tab w:val="center" w:pos="4252"/>
        <w:tab w:val="right" w:pos="8504"/>
      </w:tabs>
    </w:pPr>
  </w:style>
  <w:style w:type="character" w:styleId="Nmerodepgina">
    <w:name w:val="page number"/>
    <w:basedOn w:val="Fuentedeprrafopredeter"/>
    <w:rsid w:val="005257DE"/>
  </w:style>
  <w:style w:type="paragraph" w:styleId="Encabezado">
    <w:name w:val="header"/>
    <w:basedOn w:val="Normal"/>
    <w:rsid w:val="005257DE"/>
    <w:pPr>
      <w:tabs>
        <w:tab w:val="center" w:pos="4252"/>
        <w:tab w:val="right" w:pos="8504"/>
      </w:tabs>
    </w:pPr>
  </w:style>
  <w:style w:type="paragraph" w:styleId="Textosinformato">
    <w:name w:val="Plain Text"/>
    <w:basedOn w:val="Normal"/>
    <w:link w:val="TextosinformatoCar"/>
    <w:uiPriority w:val="99"/>
    <w:unhideWhenUsed/>
    <w:rsid w:val="0058184D"/>
    <w:rPr>
      <w:rFonts w:ascii="Consolas" w:hAnsi="Consolas"/>
      <w:sz w:val="21"/>
      <w:szCs w:val="21"/>
      <w:lang w:val="x-none"/>
    </w:rPr>
  </w:style>
  <w:style w:type="character" w:customStyle="1" w:styleId="TextosinformatoCar">
    <w:name w:val="Texto sin formato Car"/>
    <w:link w:val="Textosinformato"/>
    <w:uiPriority w:val="99"/>
    <w:rsid w:val="0058184D"/>
    <w:rPr>
      <w:rFonts w:ascii="Consolas" w:hAnsi="Consolas"/>
      <w:sz w:val="21"/>
      <w:szCs w:val="21"/>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11085</Words>
  <Characters>60970</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DICTAMEN de la Comisión de Gobernación y Puntos Constitucionales, de la Quincuagésimo Séptima Legislatura  del Congreso del Estado Independiente, Libre y Soberano de Coahuila de Zaragoza, relativo a la Iniciativa de Ley del Procedimiento Administrativo P</vt:lpstr>
    </vt:vector>
  </TitlesOfParts>
  <Company>Home</Company>
  <LinksUpToDate>false</LinksUpToDate>
  <CharactersWithSpaces>71912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Procedimiento Administrativo para el Estado de Coahuila de Zaragoza</dc:title>
  <dc:subject/>
  <dc:creator>H. Congreso del Estado de Coahuila/Juan M. Lumbreras Teniente</dc:creator>
  <cp:keywords/>
  <dc:description/>
  <cp:lastModifiedBy>Juan Lumbreras</cp:lastModifiedBy>
  <cp:revision>2</cp:revision>
  <dcterms:created xsi:type="dcterms:W3CDTF">2019-03-08T18:19:00Z</dcterms:created>
  <dcterms:modified xsi:type="dcterms:W3CDTF">2019-03-08T18:19:00Z</dcterms:modified>
</cp:coreProperties>
</file>