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44A2" w14:textId="72F0DAD1" w:rsidR="00542334" w:rsidRDefault="00542334" w:rsidP="004E3E07">
      <w:pPr>
        <w:spacing w:after="160" w:line="259" w:lineRule="auto"/>
        <w:ind w:right="-93"/>
        <w:jc w:val="center"/>
        <w:rPr>
          <w:rFonts w:ascii="Avenir Next LT Pro" w:hAnsi="Avenir Next LT Pro"/>
          <w:b/>
          <w:bCs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SEGUNDA SALA EN MATERIA FISCAL Y ADMINISTRATIVA</w:t>
      </w:r>
    </w:p>
    <w:p w14:paraId="41BB7676" w14:textId="77777777" w:rsidR="004E3E07" w:rsidRPr="004E3E07" w:rsidRDefault="004E3E07" w:rsidP="006829ED">
      <w:pPr>
        <w:spacing w:after="160" w:line="240" w:lineRule="auto"/>
        <w:ind w:right="-93"/>
        <w:jc w:val="center"/>
        <w:rPr>
          <w:rFonts w:ascii="Avenir Next LT Pro" w:hAnsi="Avenir Next LT Pro"/>
          <w:sz w:val="24"/>
          <w:szCs w:val="24"/>
        </w:rPr>
      </w:pPr>
    </w:p>
    <w:p w14:paraId="6EEEA03D" w14:textId="77777777" w:rsidR="00542334" w:rsidRPr="00A129C1" w:rsidRDefault="00542334" w:rsidP="00AE109F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>ARTÍCULO 34°</w:t>
      </w:r>
    </w:p>
    <w:p w14:paraId="53863680" w14:textId="77777777" w:rsidR="00542334" w:rsidRPr="00A129C1" w:rsidRDefault="00542334" w:rsidP="004E3E07">
      <w:pPr>
        <w:pStyle w:val="Sinespaciado"/>
        <w:ind w:right="-93"/>
        <w:jc w:val="both"/>
        <w:rPr>
          <w:rFonts w:ascii="Avenir Next LT Pro" w:hAnsi="Avenir Next LT Pro"/>
          <w:b/>
          <w:bCs/>
          <w:sz w:val="24"/>
          <w:szCs w:val="24"/>
        </w:rPr>
      </w:pPr>
    </w:p>
    <w:p w14:paraId="2D68EEC5" w14:textId="7110839A" w:rsidR="00CE6616" w:rsidRPr="00A129C1" w:rsidRDefault="00542334" w:rsidP="00AE109F">
      <w:pPr>
        <w:ind w:right="-93"/>
        <w:jc w:val="both"/>
        <w:rPr>
          <w:rFonts w:ascii="Avenir Next LT Pro" w:hAnsi="Avenir Next LT Pro"/>
          <w:sz w:val="24"/>
          <w:szCs w:val="24"/>
        </w:rPr>
      </w:pPr>
      <w:r w:rsidRPr="00A129C1">
        <w:rPr>
          <w:rFonts w:ascii="Avenir Next LT Pro" w:hAnsi="Avenir Next LT Pro"/>
          <w:b/>
          <w:bCs/>
          <w:sz w:val="24"/>
          <w:szCs w:val="24"/>
        </w:rPr>
        <w:t xml:space="preserve">FRACCIÓN V.- </w:t>
      </w:r>
      <w:r w:rsidRPr="00A129C1">
        <w:rPr>
          <w:rFonts w:ascii="Avenir Next LT Pro" w:hAnsi="Avenir Next LT Pro"/>
          <w:sz w:val="24"/>
          <w:szCs w:val="24"/>
        </w:rPr>
        <w:t>Los principales indicadores sobre la actividad jurisdiccional que deberán incluir, al menos, los asuntos iniciados, en trámite y resueltos.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542334" w:rsidRPr="00A129C1" w14:paraId="417C8429" w14:textId="77777777" w:rsidTr="00FA231E">
        <w:trPr>
          <w:trHeight w:val="708"/>
        </w:trPr>
        <w:tc>
          <w:tcPr>
            <w:tcW w:w="799" w:type="dxa"/>
            <w:vAlign w:val="center"/>
          </w:tcPr>
          <w:p w14:paraId="0C4317B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Año</w:t>
            </w:r>
          </w:p>
        </w:tc>
        <w:tc>
          <w:tcPr>
            <w:tcW w:w="1911" w:type="dxa"/>
            <w:vAlign w:val="center"/>
          </w:tcPr>
          <w:p w14:paraId="04F086C5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Iniciados</w:t>
            </w:r>
          </w:p>
        </w:tc>
        <w:tc>
          <w:tcPr>
            <w:tcW w:w="2241" w:type="dxa"/>
            <w:vAlign w:val="center"/>
          </w:tcPr>
          <w:p w14:paraId="1A6EE02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Trámite</w:t>
            </w:r>
          </w:p>
        </w:tc>
        <w:tc>
          <w:tcPr>
            <w:tcW w:w="2500" w:type="dxa"/>
            <w:vAlign w:val="center"/>
          </w:tcPr>
          <w:p w14:paraId="2A99EE9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Resueltos</w:t>
            </w:r>
          </w:p>
        </w:tc>
        <w:tc>
          <w:tcPr>
            <w:tcW w:w="2183" w:type="dxa"/>
            <w:vAlign w:val="center"/>
          </w:tcPr>
          <w:p w14:paraId="6E620591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Apelación</w:t>
            </w:r>
          </w:p>
        </w:tc>
      </w:tr>
      <w:tr w:rsidR="00542334" w:rsidRPr="00A129C1" w14:paraId="352F314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0E6F5BB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2017</w:t>
            </w:r>
          </w:p>
        </w:tc>
        <w:tc>
          <w:tcPr>
            <w:tcW w:w="1911" w:type="dxa"/>
            <w:vAlign w:val="center"/>
          </w:tcPr>
          <w:p w14:paraId="176DE2CC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14:paraId="6DA27A1B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  <w:tc>
          <w:tcPr>
            <w:tcW w:w="2500" w:type="dxa"/>
            <w:vAlign w:val="center"/>
          </w:tcPr>
          <w:p w14:paraId="0D336163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12</w:t>
            </w:r>
          </w:p>
        </w:tc>
        <w:tc>
          <w:tcPr>
            <w:tcW w:w="2183" w:type="dxa"/>
            <w:vAlign w:val="center"/>
          </w:tcPr>
          <w:p w14:paraId="072BC4F2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0</w:t>
            </w:r>
          </w:p>
        </w:tc>
      </w:tr>
      <w:tr w:rsidR="00542334" w:rsidRPr="00A129C1" w14:paraId="2508F589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E8382C8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2018</w:t>
            </w:r>
          </w:p>
        </w:tc>
        <w:tc>
          <w:tcPr>
            <w:tcW w:w="1911" w:type="dxa"/>
            <w:vAlign w:val="center"/>
          </w:tcPr>
          <w:p w14:paraId="463D1FC0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61</w:t>
            </w:r>
          </w:p>
        </w:tc>
        <w:tc>
          <w:tcPr>
            <w:tcW w:w="2241" w:type="dxa"/>
            <w:vAlign w:val="center"/>
          </w:tcPr>
          <w:p w14:paraId="31F7F493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106E6D7E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59</w:t>
            </w:r>
          </w:p>
        </w:tc>
        <w:tc>
          <w:tcPr>
            <w:tcW w:w="2183" w:type="dxa"/>
          </w:tcPr>
          <w:p w14:paraId="776B3630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70AD136" w14:textId="77777777" w:rsidR="00542334" w:rsidRPr="004E3E07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66AC945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3C0585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2019</w:t>
            </w:r>
          </w:p>
        </w:tc>
        <w:tc>
          <w:tcPr>
            <w:tcW w:w="1911" w:type="dxa"/>
            <w:vAlign w:val="center"/>
          </w:tcPr>
          <w:p w14:paraId="6509FE0F" w14:textId="77777777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85</w:t>
            </w:r>
          </w:p>
        </w:tc>
        <w:tc>
          <w:tcPr>
            <w:tcW w:w="2241" w:type="dxa"/>
            <w:vAlign w:val="center"/>
          </w:tcPr>
          <w:p w14:paraId="4B647A56" w14:textId="5410C0BA" w:rsidR="00542334" w:rsidRPr="006829ED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68B61CDE" w14:textId="77777777" w:rsidR="00542334" w:rsidRPr="006829E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83</w:t>
            </w:r>
          </w:p>
        </w:tc>
        <w:tc>
          <w:tcPr>
            <w:tcW w:w="2183" w:type="dxa"/>
          </w:tcPr>
          <w:p w14:paraId="2D7E5282" w14:textId="77777777" w:rsidR="00542334" w:rsidRPr="006829E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6230013E" w14:textId="10732DDE" w:rsidR="00542334" w:rsidRPr="006829ED" w:rsidRDefault="007B5B8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</w:tr>
      <w:tr w:rsidR="00542334" w:rsidRPr="00A129C1" w14:paraId="44034273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05C2DDBE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2020</w:t>
            </w:r>
          </w:p>
        </w:tc>
        <w:tc>
          <w:tcPr>
            <w:tcW w:w="1911" w:type="dxa"/>
            <w:vAlign w:val="center"/>
          </w:tcPr>
          <w:p w14:paraId="1FC16E3C" w14:textId="1A6797FA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77*</w:t>
            </w:r>
            <w:r w:rsidR="00286158" w:rsidRPr="006829ED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5AAEADB7" w14:textId="676BD8B1" w:rsidR="00542334" w:rsidRPr="006829ED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500" w:type="dxa"/>
            <w:vAlign w:val="center"/>
          </w:tcPr>
          <w:p w14:paraId="7A4B2EFA" w14:textId="78213845" w:rsidR="00542334" w:rsidRPr="006829ED" w:rsidRDefault="006A1B2B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7</w:t>
            </w:r>
            <w:r w:rsidR="00AE109F" w:rsidRPr="006829ED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14:paraId="3156236F" w14:textId="77777777" w:rsidR="00542334" w:rsidRPr="006829ED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509A217B" w14:textId="23789FB3" w:rsidR="00542334" w:rsidRPr="006829ED" w:rsidRDefault="0029577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</w:tr>
      <w:tr w:rsidR="00542334" w:rsidRPr="00A129C1" w14:paraId="2778997F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4C191CA7" w14:textId="77777777" w:rsidR="00542334" w:rsidRPr="004E3E07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2021</w:t>
            </w:r>
          </w:p>
        </w:tc>
        <w:tc>
          <w:tcPr>
            <w:tcW w:w="1911" w:type="dxa"/>
            <w:vAlign w:val="center"/>
          </w:tcPr>
          <w:p w14:paraId="7A6D1B90" w14:textId="4DCB415E" w:rsidR="00542334" w:rsidRPr="00BD340F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61*</w:t>
            </w:r>
            <w:r w:rsidR="00286158" w:rsidRPr="00BD340F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14:paraId="46C76EE7" w14:textId="54C5AB97" w:rsidR="00542334" w:rsidRPr="00BD340F" w:rsidRDefault="00AE109F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4</w:t>
            </w:r>
          </w:p>
        </w:tc>
        <w:tc>
          <w:tcPr>
            <w:tcW w:w="2500" w:type="dxa"/>
            <w:vAlign w:val="center"/>
          </w:tcPr>
          <w:p w14:paraId="6BF67D0A" w14:textId="5AFA2A30" w:rsidR="00542334" w:rsidRPr="00BD340F" w:rsidRDefault="00AE109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5</w:t>
            </w:r>
            <w:r w:rsidR="00831FD1" w:rsidRPr="00BD340F">
              <w:rPr>
                <w:rFonts w:ascii="Avenir Next LT Pro" w:hAnsi="Avenir Next LT Pro"/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14:paraId="6A27E2C4" w14:textId="77777777" w:rsidR="00542334" w:rsidRPr="00BD340F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733560B" w14:textId="4EA502B0" w:rsidR="00542334" w:rsidRPr="00BD340F" w:rsidRDefault="00831FD1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7</w:t>
            </w:r>
          </w:p>
        </w:tc>
      </w:tr>
      <w:tr w:rsidR="00542334" w:rsidRPr="00A129C1" w14:paraId="55BA2E41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58A56B23" w14:textId="77777777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2022</w:t>
            </w:r>
          </w:p>
        </w:tc>
        <w:tc>
          <w:tcPr>
            <w:tcW w:w="1911" w:type="dxa"/>
            <w:vAlign w:val="center"/>
          </w:tcPr>
          <w:p w14:paraId="5D0BFAED" w14:textId="4B27381F" w:rsidR="00542334" w:rsidRPr="00BD340F" w:rsidRDefault="00051669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73*</w:t>
            </w:r>
          </w:p>
        </w:tc>
        <w:tc>
          <w:tcPr>
            <w:tcW w:w="2241" w:type="dxa"/>
            <w:vAlign w:val="center"/>
          </w:tcPr>
          <w:p w14:paraId="2FA62E70" w14:textId="72D6D16C" w:rsidR="00542334" w:rsidRPr="00BD340F" w:rsidRDefault="00BD340F" w:rsidP="009C7C9B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5</w:t>
            </w:r>
          </w:p>
        </w:tc>
        <w:tc>
          <w:tcPr>
            <w:tcW w:w="2500" w:type="dxa"/>
            <w:vAlign w:val="center"/>
          </w:tcPr>
          <w:p w14:paraId="15505E73" w14:textId="74B40F42" w:rsidR="00542334" w:rsidRPr="00BD340F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5</w:t>
            </w:r>
            <w:r w:rsidR="00BD340F" w:rsidRPr="00BD340F">
              <w:rPr>
                <w:rFonts w:ascii="Avenir Next LT Pro" w:hAnsi="Avenir Next LT Pro"/>
                <w:sz w:val="24"/>
                <w:szCs w:val="24"/>
              </w:rPr>
              <w:t>6</w:t>
            </w:r>
          </w:p>
        </w:tc>
        <w:tc>
          <w:tcPr>
            <w:tcW w:w="2183" w:type="dxa"/>
          </w:tcPr>
          <w:p w14:paraId="47441A7F" w14:textId="77777777" w:rsidR="00542334" w:rsidRPr="00BD340F" w:rsidRDefault="00542334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</w:p>
          <w:p w14:paraId="1AB9673C" w14:textId="484539A2" w:rsidR="00542334" w:rsidRPr="00BD340F" w:rsidRDefault="00DA46C6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1</w:t>
            </w:r>
            <w:r w:rsidR="006203A4" w:rsidRPr="00BD340F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</w:tr>
      <w:tr w:rsidR="00542334" w:rsidRPr="00A129C1" w14:paraId="1DCAD04E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628D5C10" w14:textId="77777777" w:rsidR="00542334" w:rsidRPr="006829ED" w:rsidRDefault="00542334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6829ED">
              <w:rPr>
                <w:rFonts w:ascii="Avenir Next LT Pro" w:hAnsi="Avenir Next LT Pro"/>
                <w:sz w:val="24"/>
                <w:szCs w:val="24"/>
              </w:rPr>
              <w:t>2023</w:t>
            </w:r>
          </w:p>
        </w:tc>
        <w:tc>
          <w:tcPr>
            <w:tcW w:w="1911" w:type="dxa"/>
            <w:vAlign w:val="center"/>
          </w:tcPr>
          <w:p w14:paraId="6411B398" w14:textId="27481C5B" w:rsidR="00542334" w:rsidRPr="00BD340F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70</w:t>
            </w:r>
            <w:r w:rsidR="003206F1" w:rsidRPr="00BD340F">
              <w:rPr>
                <w:rFonts w:ascii="Avenir Next LT Pro" w:hAnsi="Avenir Next LT Pro"/>
                <w:sz w:val="24"/>
                <w:szCs w:val="24"/>
              </w:rPr>
              <w:t>*</w:t>
            </w:r>
          </w:p>
        </w:tc>
        <w:tc>
          <w:tcPr>
            <w:tcW w:w="2241" w:type="dxa"/>
            <w:vAlign w:val="center"/>
          </w:tcPr>
          <w:p w14:paraId="1623A9A2" w14:textId="64591720" w:rsidR="00542334" w:rsidRPr="00BD340F" w:rsidRDefault="00E23725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2</w:t>
            </w:r>
            <w:r w:rsidR="00BD340F" w:rsidRPr="00BD340F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500" w:type="dxa"/>
            <w:vAlign w:val="center"/>
          </w:tcPr>
          <w:p w14:paraId="712F7667" w14:textId="257A61EF" w:rsidR="00542334" w:rsidRPr="00BD340F" w:rsidRDefault="00E23725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40</w:t>
            </w:r>
          </w:p>
        </w:tc>
        <w:tc>
          <w:tcPr>
            <w:tcW w:w="2183" w:type="dxa"/>
            <w:vAlign w:val="center"/>
          </w:tcPr>
          <w:p w14:paraId="44DE435B" w14:textId="305EA4E9" w:rsidR="00542334" w:rsidRPr="00BD340F" w:rsidRDefault="00BD340F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3</w:t>
            </w:r>
          </w:p>
        </w:tc>
      </w:tr>
      <w:tr w:rsidR="004E3E07" w:rsidRPr="00A129C1" w14:paraId="1E2DCBAE" w14:textId="77777777" w:rsidTr="00FA231E">
        <w:trPr>
          <w:trHeight w:val="710"/>
        </w:trPr>
        <w:tc>
          <w:tcPr>
            <w:tcW w:w="799" w:type="dxa"/>
            <w:vAlign w:val="center"/>
          </w:tcPr>
          <w:p w14:paraId="016F37F0" w14:textId="199C3FBF" w:rsidR="004E3E07" w:rsidRPr="004E3E07" w:rsidRDefault="004E3E07" w:rsidP="00FA231E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4E3E07">
              <w:rPr>
                <w:rFonts w:ascii="Avenir Next LT Pro" w:hAnsi="Avenir Next LT Pro"/>
                <w:sz w:val="24"/>
                <w:szCs w:val="24"/>
              </w:rPr>
              <w:t>2024</w:t>
            </w:r>
          </w:p>
        </w:tc>
        <w:tc>
          <w:tcPr>
            <w:tcW w:w="1911" w:type="dxa"/>
            <w:vAlign w:val="center"/>
          </w:tcPr>
          <w:p w14:paraId="22C1921C" w14:textId="1E138F8E" w:rsidR="00831FD1" w:rsidRPr="00BD340F" w:rsidRDefault="00BD340F" w:rsidP="00831FD1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43</w:t>
            </w:r>
          </w:p>
        </w:tc>
        <w:tc>
          <w:tcPr>
            <w:tcW w:w="2241" w:type="dxa"/>
            <w:vAlign w:val="center"/>
          </w:tcPr>
          <w:p w14:paraId="770F09AE" w14:textId="4BD34BDA" w:rsidR="004E3E07" w:rsidRPr="00BD340F" w:rsidRDefault="00BD340F" w:rsidP="00BD340F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33</w:t>
            </w:r>
          </w:p>
        </w:tc>
        <w:tc>
          <w:tcPr>
            <w:tcW w:w="2500" w:type="dxa"/>
            <w:vAlign w:val="center"/>
          </w:tcPr>
          <w:p w14:paraId="16F35109" w14:textId="2D939024" w:rsidR="004E3E07" w:rsidRPr="00BD340F" w:rsidRDefault="00E23725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8</w:t>
            </w:r>
          </w:p>
        </w:tc>
        <w:tc>
          <w:tcPr>
            <w:tcW w:w="2183" w:type="dxa"/>
            <w:vAlign w:val="center"/>
          </w:tcPr>
          <w:p w14:paraId="0F788909" w14:textId="788DBD5A" w:rsidR="004E3E07" w:rsidRPr="00BD340F" w:rsidRDefault="006079F9" w:rsidP="00286158">
            <w:pPr>
              <w:spacing w:after="0" w:line="240" w:lineRule="auto"/>
              <w:jc w:val="center"/>
              <w:rPr>
                <w:rFonts w:ascii="Avenir Next LT Pro" w:hAnsi="Avenir Next LT Pro"/>
                <w:sz w:val="24"/>
                <w:szCs w:val="24"/>
              </w:rPr>
            </w:pPr>
            <w:r w:rsidRPr="00BD340F">
              <w:rPr>
                <w:rFonts w:ascii="Avenir Next LT Pro" w:hAnsi="Avenir Next LT Pro"/>
                <w:sz w:val="24"/>
                <w:szCs w:val="24"/>
              </w:rPr>
              <w:t>2</w:t>
            </w:r>
          </w:p>
        </w:tc>
      </w:tr>
    </w:tbl>
    <w:p w14:paraId="61EBDFB5" w14:textId="77777777" w:rsidR="00542334" w:rsidRPr="00A129C1" w:rsidRDefault="00542334" w:rsidP="00542334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0F2055C" w14:textId="77777777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>2020</w:t>
      </w:r>
      <w:r w:rsidRPr="004E3E07">
        <w:rPr>
          <w:rFonts w:ascii="Avenir Next LT Pro" w:hAnsi="Avenir Next LT Pro"/>
        </w:rPr>
        <w:t xml:space="preserve"> Más 1 ingreso por acumulación. </w:t>
      </w:r>
    </w:p>
    <w:p w14:paraId="4FC475C2" w14:textId="77777777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>2021</w:t>
      </w:r>
      <w:r w:rsidRPr="004E3E07">
        <w:rPr>
          <w:rFonts w:ascii="Avenir Next LT Pro" w:hAnsi="Avenir Next LT Pro"/>
        </w:rPr>
        <w:t xml:space="preserve"> Más 2 ingresos por excusa. </w:t>
      </w:r>
    </w:p>
    <w:p w14:paraId="3EE67D6D" w14:textId="48BB9B5E" w:rsidR="00542334" w:rsidRPr="004E3E07" w:rsidRDefault="00542334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 xml:space="preserve">2022 </w:t>
      </w:r>
      <w:r w:rsidRPr="004E3E07">
        <w:rPr>
          <w:rFonts w:ascii="Avenir Next LT Pro" w:hAnsi="Avenir Next LT Pro"/>
        </w:rPr>
        <w:t>Más 1 ingreso por acumulación</w:t>
      </w:r>
      <w:r w:rsidR="003206F1" w:rsidRPr="004E3E07">
        <w:rPr>
          <w:rFonts w:ascii="Avenir Next LT Pro" w:hAnsi="Avenir Next LT Pro"/>
        </w:rPr>
        <w:t>.</w:t>
      </w:r>
    </w:p>
    <w:p w14:paraId="2DE7E8A9" w14:textId="061DAFB4" w:rsidR="003206F1" w:rsidRPr="004E3E07" w:rsidRDefault="003206F1" w:rsidP="00542334">
      <w:pPr>
        <w:pStyle w:val="Sinespaciado"/>
        <w:rPr>
          <w:rFonts w:ascii="Avenir Next LT Pro" w:hAnsi="Avenir Next LT Pro"/>
        </w:rPr>
      </w:pPr>
      <w:r w:rsidRPr="004E3E07">
        <w:rPr>
          <w:rFonts w:ascii="Avenir Next LT Pro" w:hAnsi="Avenir Next LT Pro"/>
        </w:rPr>
        <w:t>*</w:t>
      </w:r>
      <w:r w:rsidRPr="004E3E07">
        <w:rPr>
          <w:rFonts w:ascii="Avenir Next LT Pro" w:hAnsi="Avenir Next LT Pro"/>
          <w:b/>
          <w:bCs/>
        </w:rPr>
        <w:t xml:space="preserve">2023 </w:t>
      </w:r>
      <w:r w:rsidRPr="004E3E07">
        <w:rPr>
          <w:rFonts w:ascii="Avenir Next LT Pro" w:hAnsi="Avenir Next LT Pro"/>
        </w:rPr>
        <w:t>Más 1 ingreso por acumulación.</w:t>
      </w:r>
    </w:p>
    <w:p w14:paraId="5991BBF6" w14:textId="77777777" w:rsidR="004E3E07" w:rsidRPr="004E3E07" w:rsidRDefault="004E3E07" w:rsidP="00542334">
      <w:pPr>
        <w:pStyle w:val="Sinespaciado"/>
        <w:rPr>
          <w:rFonts w:ascii="Avenir Next LT Pro" w:hAnsi="Avenir Next LT Pro"/>
        </w:rPr>
      </w:pPr>
    </w:p>
    <w:p w14:paraId="7CE6D5E0" w14:textId="00A1EE62" w:rsidR="00542334" w:rsidRPr="004E3E07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4E3E07">
        <w:rPr>
          <w:rFonts w:ascii="Avenir Next LT Pro Light" w:hAnsi="Avenir Next LT Pro Light"/>
          <w:sz w:val="20"/>
          <w:szCs w:val="20"/>
        </w:rPr>
        <w:t>Fecha de actualización:</w:t>
      </w:r>
      <w:r w:rsidR="007B5B84" w:rsidRPr="004E3E07">
        <w:rPr>
          <w:rFonts w:ascii="Avenir Next LT Pro Light" w:hAnsi="Avenir Next LT Pro Light"/>
          <w:sz w:val="20"/>
          <w:szCs w:val="20"/>
        </w:rPr>
        <w:t xml:space="preserve"> </w:t>
      </w:r>
      <w:r w:rsidR="00352879">
        <w:rPr>
          <w:rFonts w:ascii="Avenir Next LT Pro Light" w:hAnsi="Avenir Next LT Pro Light"/>
          <w:sz w:val="20"/>
          <w:szCs w:val="20"/>
        </w:rPr>
        <w:t>cinco</w:t>
      </w:r>
      <w:r w:rsidR="0037659F">
        <w:rPr>
          <w:rFonts w:ascii="Avenir Next LT Pro Light" w:hAnsi="Avenir Next LT Pro Light"/>
          <w:sz w:val="20"/>
          <w:szCs w:val="20"/>
        </w:rPr>
        <w:t xml:space="preserve"> </w:t>
      </w:r>
      <w:r w:rsidR="006079F9">
        <w:rPr>
          <w:rFonts w:ascii="Avenir Next LT Pro Light" w:hAnsi="Avenir Next LT Pro Light"/>
          <w:sz w:val="20"/>
          <w:szCs w:val="20"/>
        </w:rPr>
        <w:t xml:space="preserve">de </w:t>
      </w:r>
      <w:r w:rsidR="00BD340F">
        <w:rPr>
          <w:rFonts w:ascii="Avenir Next LT Pro Light" w:hAnsi="Avenir Next LT Pro Light"/>
          <w:sz w:val="20"/>
          <w:szCs w:val="20"/>
        </w:rPr>
        <w:t xml:space="preserve">agosto </w:t>
      </w:r>
      <w:r w:rsidR="00EF30E6" w:rsidRPr="004E3E07">
        <w:rPr>
          <w:rFonts w:ascii="Avenir Next LT Pro Light" w:hAnsi="Avenir Next LT Pro Light"/>
          <w:sz w:val="20"/>
          <w:szCs w:val="20"/>
        </w:rPr>
        <w:t>de dos mil veinticuatro</w:t>
      </w:r>
    </w:p>
    <w:p w14:paraId="3EA7E65D" w14:textId="02CAFEF7" w:rsidR="00542334" w:rsidRPr="004E3E07" w:rsidRDefault="00542334" w:rsidP="00542334">
      <w:pPr>
        <w:pStyle w:val="Sinespaciado"/>
        <w:rPr>
          <w:rFonts w:ascii="Avenir Next LT Pro Light" w:hAnsi="Avenir Next LT Pro Light"/>
          <w:sz w:val="20"/>
          <w:szCs w:val="20"/>
        </w:rPr>
      </w:pPr>
      <w:r w:rsidRPr="004E3E07">
        <w:rPr>
          <w:rFonts w:ascii="Avenir Next LT Pro Light" w:hAnsi="Avenir Next LT Pro Light"/>
          <w:sz w:val="20"/>
          <w:szCs w:val="20"/>
        </w:rPr>
        <w:t>Actualizado: Alondra Cárdenas Oxte</w:t>
      </w:r>
    </w:p>
    <w:p w14:paraId="64D3BE1E" w14:textId="07AD0509" w:rsidR="00EA76C8" w:rsidRPr="004E3E07" w:rsidRDefault="00542334" w:rsidP="00BC5613">
      <w:pPr>
        <w:pStyle w:val="Sinespaciado"/>
        <w:rPr>
          <w:rFonts w:ascii="Avenir Next LT Pro Light" w:hAnsi="Avenir Next LT Pro Light"/>
        </w:rPr>
      </w:pPr>
      <w:r w:rsidRPr="004E3E07">
        <w:rPr>
          <w:rFonts w:ascii="Avenir Next LT Pro Light" w:hAnsi="Avenir Next LT Pro Light"/>
          <w:sz w:val="20"/>
          <w:szCs w:val="20"/>
        </w:rPr>
        <w:t>Autorizado: Alfonso García Salinas</w:t>
      </w:r>
      <w:r w:rsidRPr="004E3E07">
        <w:rPr>
          <w:rFonts w:ascii="Avenir Next LT Pro Light" w:hAnsi="Avenir Next LT Pro Light"/>
        </w:rPr>
        <w:t xml:space="preserve"> </w:t>
      </w:r>
    </w:p>
    <w:sectPr w:rsidR="00EA76C8" w:rsidRPr="004E3E07" w:rsidSect="00E27DB7">
      <w:headerReference w:type="default" r:id="rId7"/>
      <w:footerReference w:type="default" r:id="rId8"/>
      <w:pgSz w:w="12240" w:h="15840" w:code="1"/>
      <w:pgMar w:top="2625" w:right="1701" w:bottom="1418" w:left="1701" w:header="709" w:footer="9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7443" w14:textId="77777777" w:rsidR="00251520" w:rsidRDefault="00251520" w:rsidP="00A71679">
      <w:pPr>
        <w:spacing w:after="0" w:line="240" w:lineRule="auto"/>
      </w:pPr>
      <w:r>
        <w:separator/>
      </w:r>
    </w:p>
  </w:endnote>
  <w:endnote w:type="continuationSeparator" w:id="0">
    <w:p w14:paraId="1F6FACED" w14:textId="77777777" w:rsidR="00251520" w:rsidRDefault="0025152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481931371" name="Gráfico 481931371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505962692" name="Gráfico 505962692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1066590156" name="Gráfico 1066590156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232931543" name="Gráfico 232931543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D34F" w14:textId="77777777" w:rsidR="00251520" w:rsidRDefault="00251520" w:rsidP="00A71679">
      <w:pPr>
        <w:spacing w:after="0" w:line="240" w:lineRule="auto"/>
      </w:pPr>
      <w:r>
        <w:separator/>
      </w:r>
    </w:p>
  </w:footnote>
  <w:footnote w:type="continuationSeparator" w:id="0">
    <w:p w14:paraId="4293E1BB" w14:textId="77777777" w:rsidR="00251520" w:rsidRDefault="0025152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653640466" name="Imagen 16536404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2E3C"/>
    <w:rsid w:val="00034082"/>
    <w:rsid w:val="000500AB"/>
    <w:rsid w:val="00051669"/>
    <w:rsid w:val="000542E3"/>
    <w:rsid w:val="000D69B4"/>
    <w:rsid w:val="000F75AB"/>
    <w:rsid w:val="00106D37"/>
    <w:rsid w:val="0013701E"/>
    <w:rsid w:val="00144DF3"/>
    <w:rsid w:val="0019698E"/>
    <w:rsid w:val="001B04D5"/>
    <w:rsid w:val="001D0611"/>
    <w:rsid w:val="001D25C2"/>
    <w:rsid w:val="001D4F7A"/>
    <w:rsid w:val="001E7841"/>
    <w:rsid w:val="00251520"/>
    <w:rsid w:val="00275D6A"/>
    <w:rsid w:val="00286158"/>
    <w:rsid w:val="00295776"/>
    <w:rsid w:val="002B4F3F"/>
    <w:rsid w:val="002B6579"/>
    <w:rsid w:val="002F03CC"/>
    <w:rsid w:val="00300981"/>
    <w:rsid w:val="00301D98"/>
    <w:rsid w:val="003055AE"/>
    <w:rsid w:val="00310CDE"/>
    <w:rsid w:val="003206F1"/>
    <w:rsid w:val="00325BC3"/>
    <w:rsid w:val="00344701"/>
    <w:rsid w:val="00344AD6"/>
    <w:rsid w:val="00352879"/>
    <w:rsid w:val="00356602"/>
    <w:rsid w:val="00374144"/>
    <w:rsid w:val="0037659F"/>
    <w:rsid w:val="00385137"/>
    <w:rsid w:val="003B6752"/>
    <w:rsid w:val="003D7E9B"/>
    <w:rsid w:val="0040140D"/>
    <w:rsid w:val="00405EDD"/>
    <w:rsid w:val="00436BB9"/>
    <w:rsid w:val="00444D24"/>
    <w:rsid w:val="00455911"/>
    <w:rsid w:val="00473704"/>
    <w:rsid w:val="00480A0F"/>
    <w:rsid w:val="004E3E07"/>
    <w:rsid w:val="004F70FB"/>
    <w:rsid w:val="00525521"/>
    <w:rsid w:val="0054145F"/>
    <w:rsid w:val="00542334"/>
    <w:rsid w:val="005464D3"/>
    <w:rsid w:val="0055422C"/>
    <w:rsid w:val="00554B4A"/>
    <w:rsid w:val="005817E5"/>
    <w:rsid w:val="005E4ED7"/>
    <w:rsid w:val="006079F9"/>
    <w:rsid w:val="006203A4"/>
    <w:rsid w:val="00625821"/>
    <w:rsid w:val="00630D95"/>
    <w:rsid w:val="00677E14"/>
    <w:rsid w:val="006829ED"/>
    <w:rsid w:val="006A1B2B"/>
    <w:rsid w:val="006B1488"/>
    <w:rsid w:val="006B4C18"/>
    <w:rsid w:val="006D6D03"/>
    <w:rsid w:val="006E4543"/>
    <w:rsid w:val="006E5970"/>
    <w:rsid w:val="006F23A8"/>
    <w:rsid w:val="00746568"/>
    <w:rsid w:val="0077076B"/>
    <w:rsid w:val="00785714"/>
    <w:rsid w:val="007B1E02"/>
    <w:rsid w:val="007B3980"/>
    <w:rsid w:val="007B5B84"/>
    <w:rsid w:val="007D64EC"/>
    <w:rsid w:val="007E09E3"/>
    <w:rsid w:val="007E334B"/>
    <w:rsid w:val="00804758"/>
    <w:rsid w:val="00807624"/>
    <w:rsid w:val="0081319F"/>
    <w:rsid w:val="0081740C"/>
    <w:rsid w:val="008260C4"/>
    <w:rsid w:val="00826357"/>
    <w:rsid w:val="00831FD1"/>
    <w:rsid w:val="00856478"/>
    <w:rsid w:val="00891297"/>
    <w:rsid w:val="00891404"/>
    <w:rsid w:val="008C4A26"/>
    <w:rsid w:val="008D015A"/>
    <w:rsid w:val="008D36BE"/>
    <w:rsid w:val="008E0DFF"/>
    <w:rsid w:val="008E3BE7"/>
    <w:rsid w:val="008F4978"/>
    <w:rsid w:val="008F49BC"/>
    <w:rsid w:val="00913A70"/>
    <w:rsid w:val="009263DF"/>
    <w:rsid w:val="009308F3"/>
    <w:rsid w:val="009533F3"/>
    <w:rsid w:val="00966FD8"/>
    <w:rsid w:val="00970470"/>
    <w:rsid w:val="009823D2"/>
    <w:rsid w:val="009879B2"/>
    <w:rsid w:val="009C7C9B"/>
    <w:rsid w:val="009D217E"/>
    <w:rsid w:val="009D63AE"/>
    <w:rsid w:val="00A059BF"/>
    <w:rsid w:val="00A129C1"/>
    <w:rsid w:val="00A170FB"/>
    <w:rsid w:val="00A71679"/>
    <w:rsid w:val="00A91AE3"/>
    <w:rsid w:val="00A96EE8"/>
    <w:rsid w:val="00AA492A"/>
    <w:rsid w:val="00AA5C73"/>
    <w:rsid w:val="00AE109F"/>
    <w:rsid w:val="00AE7AA0"/>
    <w:rsid w:val="00AF57D0"/>
    <w:rsid w:val="00B11ECC"/>
    <w:rsid w:val="00B21043"/>
    <w:rsid w:val="00B216E0"/>
    <w:rsid w:val="00B21AE2"/>
    <w:rsid w:val="00B2442B"/>
    <w:rsid w:val="00B75298"/>
    <w:rsid w:val="00BA145F"/>
    <w:rsid w:val="00BA3CA2"/>
    <w:rsid w:val="00BB5AA3"/>
    <w:rsid w:val="00BC5613"/>
    <w:rsid w:val="00BD1068"/>
    <w:rsid w:val="00BD340F"/>
    <w:rsid w:val="00BE22C9"/>
    <w:rsid w:val="00BF1AB4"/>
    <w:rsid w:val="00C0566D"/>
    <w:rsid w:val="00C07DAA"/>
    <w:rsid w:val="00C109D2"/>
    <w:rsid w:val="00C40F82"/>
    <w:rsid w:val="00C44652"/>
    <w:rsid w:val="00C62619"/>
    <w:rsid w:val="00C72612"/>
    <w:rsid w:val="00C97E85"/>
    <w:rsid w:val="00CA423C"/>
    <w:rsid w:val="00CD0655"/>
    <w:rsid w:val="00CD181A"/>
    <w:rsid w:val="00CD4F22"/>
    <w:rsid w:val="00CE3201"/>
    <w:rsid w:val="00CE6616"/>
    <w:rsid w:val="00CF5D3B"/>
    <w:rsid w:val="00CF6E65"/>
    <w:rsid w:val="00D20BEA"/>
    <w:rsid w:val="00D40A7D"/>
    <w:rsid w:val="00D71BF8"/>
    <w:rsid w:val="00D81935"/>
    <w:rsid w:val="00D91DB0"/>
    <w:rsid w:val="00DA4280"/>
    <w:rsid w:val="00DA46C6"/>
    <w:rsid w:val="00E23725"/>
    <w:rsid w:val="00E27DB7"/>
    <w:rsid w:val="00E27EED"/>
    <w:rsid w:val="00E71425"/>
    <w:rsid w:val="00E82EB9"/>
    <w:rsid w:val="00E9254B"/>
    <w:rsid w:val="00E93487"/>
    <w:rsid w:val="00EA0563"/>
    <w:rsid w:val="00EA76C8"/>
    <w:rsid w:val="00EB036B"/>
    <w:rsid w:val="00EC0C25"/>
    <w:rsid w:val="00EF30E6"/>
    <w:rsid w:val="00EF3F37"/>
    <w:rsid w:val="00F176FA"/>
    <w:rsid w:val="00F605D3"/>
    <w:rsid w:val="00F61EDF"/>
    <w:rsid w:val="00F700A9"/>
    <w:rsid w:val="00F85C49"/>
    <w:rsid w:val="00F90BDA"/>
    <w:rsid w:val="00FC4380"/>
    <w:rsid w:val="00FD7E3D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42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2023-02-27T15:51:00Z</cp:lastPrinted>
  <dcterms:created xsi:type="dcterms:W3CDTF">2024-08-09T15:58:00Z</dcterms:created>
  <dcterms:modified xsi:type="dcterms:W3CDTF">2024-08-09T15:58:00Z</dcterms:modified>
</cp:coreProperties>
</file>